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BC62F" w14:textId="77777777" w:rsidR="002873FE" w:rsidRPr="002873FE" w:rsidRDefault="002873FE" w:rsidP="002873FE">
      <w:bookmarkStart w:id="0" w:name="_GoBack"/>
      <w:bookmarkEnd w:id="0"/>
      <w:r w:rsidRPr="002873FE">
        <w:rPr>
          <w:noProof/>
        </w:rPr>
        <w:drawing>
          <wp:inline distT="0" distB="0" distL="0" distR="0" wp14:anchorId="207FAB02" wp14:editId="5CD02199">
            <wp:extent cx="2208364" cy="1656272"/>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cc-logo-h-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6370" cy="1647277"/>
                    </a:xfrm>
                    <a:prstGeom prst="rect">
                      <a:avLst/>
                    </a:prstGeom>
                  </pic:spPr>
                </pic:pic>
              </a:graphicData>
            </a:graphic>
          </wp:inline>
        </w:drawing>
      </w:r>
    </w:p>
    <w:p w14:paraId="516EC700" w14:textId="77777777" w:rsidR="002873FE" w:rsidRDefault="002873FE" w:rsidP="002873FE">
      <w:r w:rsidRPr="002873FE">
        <w:t>Spring 201</w:t>
      </w:r>
      <w:r w:rsidR="00625947">
        <w:t>9</w:t>
      </w:r>
    </w:p>
    <w:p w14:paraId="21D5213F" w14:textId="77777777" w:rsidR="00625947" w:rsidRPr="002873FE" w:rsidRDefault="00625947" w:rsidP="002873FE">
      <w:r>
        <w:t>ColoMATYC</w:t>
      </w:r>
    </w:p>
    <w:p w14:paraId="086923FD" w14:textId="77777777" w:rsidR="002873FE" w:rsidRPr="002873FE" w:rsidRDefault="00625947" w:rsidP="002873FE">
      <w:pPr>
        <w:rPr>
          <w:sz w:val="40"/>
          <w:szCs w:val="40"/>
        </w:rPr>
      </w:pPr>
      <w:r>
        <w:rPr>
          <w:sz w:val="40"/>
          <w:szCs w:val="40"/>
        </w:rPr>
        <w:t>Integrating by the Method of Indivisibles</w:t>
      </w:r>
    </w:p>
    <w:p w14:paraId="449659EE" w14:textId="77777777" w:rsidR="00CA2237" w:rsidRPr="002873FE" w:rsidRDefault="00187E32" w:rsidP="002873FE">
      <w:pPr>
        <w:pStyle w:val="NoSpacing"/>
      </w:pPr>
      <w:r w:rsidRPr="002873FE">
        <w:t>Shawna L. Mahan</w:t>
      </w:r>
    </w:p>
    <w:p w14:paraId="5704E211" w14:textId="77777777" w:rsidR="00CA2237" w:rsidRPr="002873FE" w:rsidRDefault="00187E32" w:rsidP="002873FE">
      <w:pPr>
        <w:pStyle w:val="NoSpacing"/>
      </w:pPr>
      <w:r w:rsidRPr="002873FE">
        <w:t>Professor of Mathematics</w:t>
      </w:r>
    </w:p>
    <w:p w14:paraId="71618183" w14:textId="77777777" w:rsidR="00CA2237" w:rsidRPr="002873FE" w:rsidRDefault="00187E32" w:rsidP="002873FE">
      <w:pPr>
        <w:pStyle w:val="NoSpacing"/>
      </w:pPr>
      <w:r w:rsidRPr="002873FE">
        <w:t>Pikes Peak Community College</w:t>
      </w:r>
    </w:p>
    <w:p w14:paraId="44B2688A" w14:textId="77777777" w:rsidR="00F0396D" w:rsidRPr="002873FE" w:rsidRDefault="00187E32" w:rsidP="002873FE">
      <w:pPr>
        <w:pStyle w:val="NoSpacing"/>
      </w:pPr>
      <w:r w:rsidRPr="002873FE">
        <w:t>Shawna.mahan@ppcc.edu</w:t>
      </w:r>
    </w:p>
    <w:p w14:paraId="0B6149FB" w14:textId="77777777" w:rsidR="002873FE" w:rsidRDefault="002873FE">
      <w:r>
        <w:br w:type="page"/>
      </w:r>
    </w:p>
    <w:p w14:paraId="2E5FDF7A" w14:textId="77777777" w:rsidR="00625947" w:rsidRPr="002873FE" w:rsidRDefault="00625947" w:rsidP="00625947">
      <w:pPr>
        <w:rPr>
          <w:sz w:val="40"/>
          <w:szCs w:val="40"/>
        </w:rPr>
      </w:pPr>
      <w:r>
        <w:rPr>
          <w:sz w:val="40"/>
          <w:szCs w:val="40"/>
        </w:rPr>
        <w:lastRenderedPageBreak/>
        <w:t>Integrating by the Method of Indivisibles</w:t>
      </w:r>
    </w:p>
    <w:p w14:paraId="2F0D1520" w14:textId="77777777" w:rsidR="007A562D" w:rsidRDefault="007A562D" w:rsidP="007A562D">
      <w:pPr>
        <w:jc w:val="center"/>
      </w:pPr>
      <w:r>
        <w:t>Shawna L. Mahan</w:t>
      </w:r>
    </w:p>
    <w:p w14:paraId="23F0433F" w14:textId="77777777" w:rsidR="007A562D" w:rsidRDefault="00625947" w:rsidP="007A562D">
      <w:pPr>
        <w:jc w:val="center"/>
      </w:pPr>
      <w:r>
        <w:t>February 2019</w:t>
      </w:r>
    </w:p>
    <w:p w14:paraId="53507A76" w14:textId="77777777" w:rsidR="00EA2926" w:rsidRPr="005A4835" w:rsidRDefault="005A4835" w:rsidP="005A4835">
      <w:pPr>
        <w:pStyle w:val="Heading1"/>
      </w:pPr>
      <w:r w:rsidRPr="005A4835">
        <w:t xml:space="preserve">A.  </w:t>
      </w:r>
      <w:r w:rsidR="00EA2926" w:rsidRPr="005A4835">
        <w:t>Introduction</w:t>
      </w:r>
    </w:p>
    <w:p w14:paraId="5176F202" w14:textId="77777777" w:rsidR="006528BE" w:rsidRDefault="00B13E92" w:rsidP="007A562D">
      <w:r>
        <w:t xml:space="preserve">In pursuit of </w:t>
      </w:r>
      <w:r w:rsidR="00CB7099">
        <w:t>methods of calculating areas and arc lengths</w:t>
      </w:r>
      <w:r>
        <w:t>, J</w:t>
      </w:r>
      <w:r w:rsidR="00CB7099">
        <w:t xml:space="preserve">ohn Wallis (1616-1703) </w:t>
      </w:r>
      <w:r>
        <w:t>extend</w:t>
      </w:r>
      <w:r w:rsidR="00CB7099">
        <w:t>ed</w:t>
      </w:r>
      <w:r>
        <w:t xml:space="preserve"> the ideas and methods from Descarte’s </w:t>
      </w:r>
      <w:r w:rsidR="006323F1" w:rsidRPr="006323F1">
        <w:rPr>
          <w:i/>
        </w:rPr>
        <w:t>G</w:t>
      </w:r>
      <w:r w:rsidR="00EA2926">
        <w:rPr>
          <w:rFonts w:cs="Times New Roman"/>
          <w:i/>
        </w:rPr>
        <w:t>é</w:t>
      </w:r>
      <w:r w:rsidR="006323F1" w:rsidRPr="006323F1">
        <w:rPr>
          <w:i/>
        </w:rPr>
        <w:t xml:space="preserve">ometrie </w:t>
      </w:r>
      <w:r>
        <w:t xml:space="preserve">and </w:t>
      </w:r>
      <w:r w:rsidR="00EA2926">
        <w:t xml:space="preserve">Toricelli’s </w:t>
      </w:r>
      <w:r w:rsidR="00EA2926" w:rsidRPr="00EA2926">
        <w:rPr>
          <w:i/>
        </w:rPr>
        <w:t>Opera Geometrica</w:t>
      </w:r>
      <w:r w:rsidR="00EA2926">
        <w:rPr>
          <w:i/>
        </w:rPr>
        <w:t xml:space="preserve"> </w:t>
      </w:r>
      <w:r w:rsidR="00EA2926">
        <w:t xml:space="preserve">(1644), </w:t>
      </w:r>
      <w:r>
        <w:t>work</w:t>
      </w:r>
      <w:r w:rsidR="00CB7099">
        <w:t>s</w:t>
      </w:r>
      <w:r>
        <w:t xml:space="preserve"> </w:t>
      </w:r>
      <w:r w:rsidR="00CB7099">
        <w:t>about</w:t>
      </w:r>
      <w:r>
        <w:t xml:space="preserve"> algebra and calculus, respectively.</w:t>
      </w:r>
      <w:r w:rsidR="006323F1">
        <w:t xml:space="preserve">  </w:t>
      </w:r>
      <w:r w:rsidR="00EA2926">
        <w:t xml:space="preserve">Toricelli’s work is inspired by Cavalieri’s theory of indivisibles, laid out in his </w:t>
      </w:r>
      <w:r w:rsidR="00EA2926" w:rsidRPr="00EA2926">
        <w:rPr>
          <w:i/>
        </w:rPr>
        <w:t>Geometrica</w:t>
      </w:r>
      <w:r w:rsidR="00EA2926">
        <w:t xml:space="preserve"> (1635)</w:t>
      </w:r>
      <w:r w:rsidR="006528BE">
        <w:t>, which was thought to have resurrected ancient Greek methods</w:t>
      </w:r>
      <w:r w:rsidR="00EA2926">
        <w:t xml:space="preserve">.  </w:t>
      </w:r>
      <w:r w:rsidR="006323F1">
        <w:t xml:space="preserve">His journey is laid out in his masterpiece, the </w:t>
      </w:r>
      <w:r w:rsidR="006323F1">
        <w:rPr>
          <w:i/>
        </w:rPr>
        <w:t>Arithmetica Infinitorum</w:t>
      </w:r>
      <w:r w:rsidR="00152AAD">
        <w:t xml:space="preserve"> (1655).</w:t>
      </w:r>
    </w:p>
    <w:p w14:paraId="5B2F1B34" w14:textId="77777777" w:rsidR="00152AAD" w:rsidRDefault="00163A73" w:rsidP="00C97DF2">
      <w:pPr>
        <w:jc w:val="center"/>
      </w:pPr>
      <w:r>
        <w:rPr>
          <w:noProof/>
        </w:rPr>
        <w:drawing>
          <wp:inline distT="0" distB="0" distL="0" distR="0" wp14:anchorId="37A5DB6D" wp14:editId="70DFAD33">
            <wp:extent cx="2473612" cy="3497283"/>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 Page of Arithmetica.PNG"/>
                    <pic:cNvPicPr/>
                  </pic:nvPicPr>
                  <pic:blipFill rotWithShape="1">
                    <a:blip r:embed="rId8">
                      <a:extLst>
                        <a:ext uri="{28A0092B-C50C-407E-A947-70E740481C1C}">
                          <a14:useLocalDpi xmlns:a14="http://schemas.microsoft.com/office/drawing/2010/main" val="0"/>
                        </a:ext>
                      </a:extLst>
                    </a:blip>
                    <a:srcRect l="2799"/>
                    <a:stretch/>
                  </pic:blipFill>
                  <pic:spPr bwMode="auto">
                    <a:xfrm>
                      <a:off x="0" y="0"/>
                      <a:ext cx="2474036" cy="3497883"/>
                    </a:xfrm>
                    <a:prstGeom prst="rect">
                      <a:avLst/>
                    </a:prstGeom>
                    <a:ln>
                      <a:noFill/>
                    </a:ln>
                    <a:extLst>
                      <a:ext uri="{53640926-AAD7-44D8-BBD7-CCE9431645EC}">
                        <a14:shadowObscured xmlns:a14="http://schemas.microsoft.com/office/drawing/2010/main"/>
                      </a:ext>
                    </a:extLst>
                  </pic:spPr>
                </pic:pic>
              </a:graphicData>
            </a:graphic>
          </wp:inline>
        </w:drawing>
      </w:r>
    </w:p>
    <w:p w14:paraId="393389FC" w14:textId="77777777" w:rsidR="00C97DF2" w:rsidRPr="009708F9" w:rsidRDefault="00C97DF2" w:rsidP="00C97DF2">
      <w:pPr>
        <w:jc w:val="center"/>
        <w:rPr>
          <w:sz w:val="20"/>
          <w:szCs w:val="20"/>
        </w:rPr>
      </w:pPr>
      <w:r w:rsidRPr="009708F9">
        <w:rPr>
          <w:sz w:val="20"/>
          <w:szCs w:val="20"/>
        </w:rPr>
        <w:t xml:space="preserve">Title Page of </w:t>
      </w:r>
      <w:r w:rsidRPr="009708F9">
        <w:rPr>
          <w:i/>
          <w:sz w:val="20"/>
          <w:szCs w:val="20"/>
        </w:rPr>
        <w:t>Arithmetica</w:t>
      </w:r>
      <w:r w:rsidRPr="009708F9">
        <w:rPr>
          <w:sz w:val="20"/>
          <w:szCs w:val="20"/>
        </w:rPr>
        <w:t xml:space="preserve"> </w:t>
      </w:r>
      <w:r w:rsidRPr="009708F9">
        <w:rPr>
          <w:i/>
          <w:sz w:val="20"/>
          <w:szCs w:val="20"/>
        </w:rPr>
        <w:t>Infinitorum</w:t>
      </w:r>
      <w:r w:rsidRPr="009708F9">
        <w:rPr>
          <w:sz w:val="20"/>
          <w:szCs w:val="20"/>
        </w:rPr>
        <w:t xml:space="preserve">, 1656 </w:t>
      </w:r>
      <w:r w:rsidRPr="00811F3B">
        <w:rPr>
          <w:sz w:val="20"/>
          <w:szCs w:val="20"/>
        </w:rPr>
        <w:t>(</w:t>
      </w:r>
      <w:r w:rsidR="00811F3B" w:rsidRPr="00811F3B">
        <w:rPr>
          <w:sz w:val="20"/>
          <w:szCs w:val="20"/>
        </w:rPr>
        <w:t>first edition written in 1655</w:t>
      </w:r>
      <w:r w:rsidRPr="009708F9">
        <w:rPr>
          <w:sz w:val="20"/>
          <w:szCs w:val="20"/>
        </w:rPr>
        <w:t>), from digital scan by Google docs, 2018</w:t>
      </w:r>
    </w:p>
    <w:p w14:paraId="09415833" w14:textId="77777777" w:rsidR="007A562D" w:rsidRDefault="00CB7099" w:rsidP="007A562D">
      <w:r>
        <w:t>During this period, Wallis has not worked</w:t>
      </w:r>
      <w:r w:rsidR="006323F1">
        <w:t xml:space="preserve"> in </w:t>
      </w:r>
      <w:r>
        <w:t>isolation.  He was</w:t>
      </w:r>
      <w:r w:rsidR="006323F1">
        <w:t xml:space="preserve"> appointed the </w:t>
      </w:r>
      <w:r>
        <w:t xml:space="preserve">second </w:t>
      </w:r>
      <w:r w:rsidR="006323F1">
        <w:t>Savilian</w:t>
      </w:r>
      <w:r>
        <w:t xml:space="preserve"> chair of geometry in 1649 and wa</w:t>
      </w:r>
      <w:r w:rsidR="006323F1">
        <w:t>s familiar with the works of other prominent mathematicians of the day</w:t>
      </w:r>
      <w:r w:rsidR="00EA2926">
        <w:t xml:space="preserve"> as they are aware of his work.  His peers are Fermat, Newton, Descartes, Cavalieri, Leibniz, Harriot, Gregory, Neil, Huygens, Pascal, Torricelli</w:t>
      </w:r>
      <w:r w:rsidR="006528BE">
        <w:t>, and Oughtred, to name a few of them</w:t>
      </w:r>
      <w:r w:rsidR="006323F1">
        <w:t>.  His knowle</w:t>
      </w:r>
      <w:r>
        <w:t>dge of mathematics wa</w:t>
      </w:r>
      <w:r w:rsidR="006323F1">
        <w:t xml:space="preserve">s world encompassing.  For example, he translated </w:t>
      </w:r>
      <w:r w:rsidR="001323E3">
        <w:t>Archimedes’</w:t>
      </w:r>
      <w:r w:rsidR="006323F1">
        <w:t xml:space="preserve"> </w:t>
      </w:r>
      <w:r w:rsidR="006323F1" w:rsidRPr="006323F1">
        <w:rPr>
          <w:i/>
        </w:rPr>
        <w:t>Sand-</w:t>
      </w:r>
      <w:r w:rsidR="00811F3B">
        <w:rPr>
          <w:i/>
        </w:rPr>
        <w:t>r</w:t>
      </w:r>
      <w:r w:rsidR="006323F1" w:rsidRPr="006323F1">
        <w:rPr>
          <w:i/>
        </w:rPr>
        <w:t>eckoning</w:t>
      </w:r>
      <w:r w:rsidR="006528BE">
        <w:rPr>
          <w:i/>
        </w:rPr>
        <w:t xml:space="preserve"> </w:t>
      </w:r>
      <w:r w:rsidR="00811F3B" w:rsidRPr="00811F3B">
        <w:t>(MacTutor History of Mathematics, Biography of Wallis</w:t>
      </w:r>
      <w:r w:rsidR="006528BE" w:rsidRPr="00811F3B">
        <w:t>)</w:t>
      </w:r>
      <w:r w:rsidR="006323F1" w:rsidRPr="00811F3B">
        <w:t>.</w:t>
      </w:r>
      <w:r w:rsidR="006323F1">
        <w:t xml:space="preserve">  During this time, there are many arguments</w:t>
      </w:r>
      <w:r w:rsidR="007F20A0">
        <w:t xml:space="preserve"> and feuds</w:t>
      </w:r>
      <w:r w:rsidR="006323F1">
        <w:t xml:space="preserve"> about provenance of ideas, many claiming </w:t>
      </w:r>
      <w:r>
        <w:t xml:space="preserve">to be </w:t>
      </w:r>
      <w:r w:rsidR="006323F1">
        <w:t xml:space="preserve">premiere.  </w:t>
      </w:r>
      <w:r>
        <w:t xml:space="preserve">One possible reason for this is the explosion of ideas related to number theory, </w:t>
      </w:r>
      <w:r>
        <w:lastRenderedPageBreak/>
        <w:t>calculus, algebra, and analysis which pour out of the mathematical community furiously.</w:t>
      </w:r>
      <w:r w:rsidR="007F20A0">
        <w:t xml:space="preserve">  Newton gave</w:t>
      </w:r>
      <w:r>
        <w:t xml:space="preserve"> credit to Wallis’s work in </w:t>
      </w:r>
      <w:r>
        <w:rPr>
          <w:i/>
        </w:rPr>
        <w:t xml:space="preserve">Arithmetica, </w:t>
      </w:r>
      <w:r>
        <w:t xml:space="preserve">for example, </w:t>
      </w:r>
      <w:r w:rsidR="00EF696C">
        <w:t>for</w:t>
      </w:r>
      <w:r>
        <w:t xml:space="preserve"> his full realization of the binomial expansion theorem</w:t>
      </w:r>
      <w:r w:rsidR="006528BE">
        <w:t>.</w:t>
      </w:r>
    </w:p>
    <w:p w14:paraId="2AE1533A" w14:textId="77777777" w:rsidR="00DD5AAD" w:rsidRDefault="00DD5AAD" w:rsidP="00DD5AAD">
      <w:pPr>
        <w:jc w:val="center"/>
      </w:pPr>
      <w:r>
        <w:rPr>
          <w:noProof/>
        </w:rPr>
        <w:drawing>
          <wp:inline distT="0" distB="0" distL="0" distR="0" wp14:anchorId="50047E1B" wp14:editId="57669FF5">
            <wp:extent cx="1143000" cy="13843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is.jpg"/>
                    <pic:cNvPicPr/>
                  </pic:nvPicPr>
                  <pic:blipFill>
                    <a:blip r:embed="rId9">
                      <a:extLst>
                        <a:ext uri="{28A0092B-C50C-407E-A947-70E740481C1C}">
                          <a14:useLocalDpi xmlns:a14="http://schemas.microsoft.com/office/drawing/2010/main" val="0"/>
                        </a:ext>
                      </a:extLst>
                    </a:blip>
                    <a:stretch>
                      <a:fillRect/>
                    </a:stretch>
                  </pic:blipFill>
                  <pic:spPr>
                    <a:xfrm>
                      <a:off x="0" y="0"/>
                      <a:ext cx="1143000" cy="1384300"/>
                    </a:xfrm>
                    <a:prstGeom prst="rect">
                      <a:avLst/>
                    </a:prstGeom>
                  </pic:spPr>
                </pic:pic>
              </a:graphicData>
            </a:graphic>
          </wp:inline>
        </w:drawing>
      </w:r>
    </w:p>
    <w:p w14:paraId="2142A27A" w14:textId="77777777" w:rsidR="00DD5AAD" w:rsidRPr="009F7AB6" w:rsidRDefault="00DD5AAD" w:rsidP="00DD5AAD">
      <w:pPr>
        <w:jc w:val="center"/>
        <w:rPr>
          <w:sz w:val="20"/>
          <w:szCs w:val="20"/>
        </w:rPr>
      </w:pPr>
      <w:r w:rsidRPr="009F7AB6">
        <w:rPr>
          <w:sz w:val="20"/>
          <w:szCs w:val="20"/>
        </w:rPr>
        <w:t>Portrait of Wallis taken from MacTutor History of Mathematics site</w:t>
      </w:r>
    </w:p>
    <w:p w14:paraId="145FE3F6" w14:textId="77777777" w:rsidR="006528BE" w:rsidRDefault="006528BE" w:rsidP="007A562D">
      <w:r>
        <w:t xml:space="preserve">The structure of the </w:t>
      </w:r>
      <w:r>
        <w:rPr>
          <w:i/>
        </w:rPr>
        <w:t>Arithmetica</w:t>
      </w:r>
      <w:r>
        <w:t xml:space="preserve"> is propositional</w:t>
      </w:r>
      <w:r w:rsidR="00631478">
        <w:t xml:space="preserve"> and its objective is to turn a geometric figure’s area into chords, and in turn, turn the chords int</w:t>
      </w:r>
      <w:r w:rsidR="007F20A0">
        <w:t>o an arithmetic progression.  Wallis</w:t>
      </w:r>
      <w:r w:rsidR="00631478">
        <w:t xml:space="preserve"> does this by inscribing areas in a variety of curves [Stedall, page 3]</w:t>
      </w:r>
      <w:r>
        <w:t>.  Wallis want</w:t>
      </w:r>
      <w:r w:rsidR="007F20A0">
        <w:t>ed</w:t>
      </w:r>
      <w:r>
        <w:t xml:space="preserve"> us to see the developmen</w:t>
      </w:r>
      <w:r w:rsidR="007F20A0">
        <w:t>t of each of his ideas and often built</w:t>
      </w:r>
      <w:r>
        <w:t xml:space="preserve"> from simple to complex,</w:t>
      </w:r>
      <w:r w:rsidR="007F20A0">
        <w:t xml:space="preserve"> fairly quick</w:t>
      </w:r>
      <w:r>
        <w:t>.  In this text, I see many familiar algebra</w:t>
      </w:r>
      <w:r w:rsidR="007F20A0">
        <w:t xml:space="preserve"> notations</w:t>
      </w:r>
      <w:r>
        <w:t>, analysis, reasoning, and calculus concepts in their early or middle phases.  Some of these are</w:t>
      </w:r>
    </w:p>
    <w:p w14:paraId="3DB90C57" w14:textId="77777777" w:rsidR="006528BE" w:rsidRDefault="00CB7099" w:rsidP="006528BE">
      <w:pPr>
        <w:pStyle w:val="ListParagraph"/>
        <w:numPr>
          <w:ilvl w:val="0"/>
          <w:numId w:val="1"/>
        </w:numPr>
      </w:pPr>
      <w:r>
        <w:t>Pre f</w:t>
      </w:r>
      <w:r w:rsidR="006528BE">
        <w:t>ormal definition of the limit (epsilon-delta</w:t>
      </w:r>
      <w:r>
        <w:t xml:space="preserve"> thinking, similar to Archimedes</w:t>
      </w:r>
      <w:r w:rsidR="006528BE">
        <w:t>)</w:t>
      </w:r>
      <w:r w:rsidR="005F2E80">
        <w:t>;</w:t>
      </w:r>
    </w:p>
    <w:p w14:paraId="7F1B3361" w14:textId="77777777" w:rsidR="006528BE" w:rsidRDefault="006528BE" w:rsidP="006528BE">
      <w:pPr>
        <w:pStyle w:val="ListParagraph"/>
        <w:numPr>
          <w:ilvl w:val="0"/>
          <w:numId w:val="1"/>
        </w:numPr>
      </w:pPr>
      <w:r>
        <w:t>Figurate number representation, pattern use and extensions (triangle, square, pyramidal numbers)</w:t>
      </w:r>
      <w:r w:rsidR="005F2E80">
        <w:t>;</w:t>
      </w:r>
    </w:p>
    <w:p w14:paraId="518EFEE8" w14:textId="77777777" w:rsidR="006528BE" w:rsidRDefault="006528BE" w:rsidP="006528BE">
      <w:pPr>
        <w:pStyle w:val="ListParagraph"/>
        <w:numPr>
          <w:ilvl w:val="0"/>
          <w:numId w:val="1"/>
        </w:numPr>
      </w:pPr>
      <w:r>
        <w:t>Inductive reasoning (he calls it induction) and interpolations</w:t>
      </w:r>
      <w:r w:rsidR="005F2E80">
        <w:t>;</w:t>
      </w:r>
    </w:p>
    <w:p w14:paraId="75D5EF0F" w14:textId="77777777" w:rsidR="006528BE" w:rsidRDefault="006528BE" w:rsidP="006528BE">
      <w:pPr>
        <w:pStyle w:val="ListParagraph"/>
        <w:numPr>
          <w:ilvl w:val="0"/>
          <w:numId w:val="1"/>
        </w:numPr>
      </w:pPr>
      <w:r>
        <w:t xml:space="preserve">Rectifying curves, that is, finding the length of a curve, with particular interest in </w:t>
      </w:r>
      <w:r w:rsidRPr="006528BE">
        <w:rPr>
          <w:position w:val="-8"/>
        </w:rPr>
        <w:object w:dxaOrig="940" w:dyaOrig="400" w14:anchorId="17136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9.8pt" o:ole="">
            <v:imagedata r:id="rId10" o:title=""/>
          </v:shape>
          <o:OLEObject Type="Embed" ProgID="Equation.DSMT4" ShapeID="_x0000_i1025" DrawAspect="Content" ObjectID="_1613282438" r:id="rId11"/>
        </w:object>
      </w:r>
      <w:r>
        <w:t xml:space="preserve"> and </w:t>
      </w:r>
      <w:r w:rsidRPr="006528BE">
        <w:rPr>
          <w:position w:val="-8"/>
        </w:rPr>
        <w:object w:dxaOrig="940" w:dyaOrig="400" w14:anchorId="5E1C5944">
          <v:shape id="_x0000_i1026" type="#_x0000_t75" style="width:47.4pt;height:19.8pt" o:ole="">
            <v:imagedata r:id="rId12" o:title=""/>
          </v:shape>
          <o:OLEObject Type="Embed" ProgID="Equation.DSMT4" ShapeID="_x0000_i1026" DrawAspect="Content" ObjectID="_1613282439" r:id="rId13"/>
        </w:object>
      </w:r>
      <w:r w:rsidR="00CB7099">
        <w:t xml:space="preserve"> forms</w:t>
      </w:r>
      <w:r w:rsidR="005F2E80">
        <w:t>;</w:t>
      </w:r>
    </w:p>
    <w:p w14:paraId="2B40F80E" w14:textId="77777777" w:rsidR="004356C9" w:rsidRDefault="004356C9" w:rsidP="004356C9">
      <w:pPr>
        <w:pStyle w:val="ListParagraph"/>
        <w:jc w:val="center"/>
      </w:pPr>
      <w:r>
        <w:rPr>
          <w:noProof/>
        </w:rPr>
        <w:drawing>
          <wp:inline distT="0" distB="0" distL="0" distR="0" wp14:anchorId="00996637" wp14:editId="17F2FDA9">
            <wp:extent cx="3970364" cy="11049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 122b.PNG"/>
                    <pic:cNvPicPr/>
                  </pic:nvPicPr>
                  <pic:blipFill>
                    <a:blip r:embed="rId14">
                      <a:extLst>
                        <a:ext uri="{28A0092B-C50C-407E-A947-70E740481C1C}">
                          <a14:useLocalDpi xmlns:a14="http://schemas.microsoft.com/office/drawing/2010/main" val="0"/>
                        </a:ext>
                      </a:extLst>
                    </a:blip>
                    <a:stretch>
                      <a:fillRect/>
                    </a:stretch>
                  </pic:blipFill>
                  <pic:spPr>
                    <a:xfrm>
                      <a:off x="0" y="0"/>
                      <a:ext cx="3970364" cy="1104996"/>
                    </a:xfrm>
                    <a:prstGeom prst="rect">
                      <a:avLst/>
                    </a:prstGeom>
                  </pic:spPr>
                </pic:pic>
              </a:graphicData>
            </a:graphic>
          </wp:inline>
        </w:drawing>
      </w:r>
    </w:p>
    <w:p w14:paraId="7678F03F" w14:textId="77777777" w:rsidR="004356C9" w:rsidRPr="004356C9" w:rsidRDefault="007F20A0" w:rsidP="004356C9">
      <w:pPr>
        <w:pStyle w:val="ListParagraph"/>
        <w:jc w:val="center"/>
        <w:rPr>
          <w:sz w:val="20"/>
          <w:szCs w:val="20"/>
        </w:rPr>
      </w:pPr>
      <w:r w:rsidRPr="009708F9">
        <w:rPr>
          <w:i/>
          <w:sz w:val="20"/>
          <w:szCs w:val="20"/>
        </w:rPr>
        <w:t>Arithmetica</w:t>
      </w:r>
      <w:r w:rsidRPr="009708F9">
        <w:rPr>
          <w:sz w:val="20"/>
          <w:szCs w:val="20"/>
        </w:rPr>
        <w:t xml:space="preserve"> </w:t>
      </w:r>
      <w:r w:rsidRPr="009708F9">
        <w:rPr>
          <w:i/>
          <w:sz w:val="20"/>
          <w:szCs w:val="20"/>
        </w:rPr>
        <w:t>Infinitorum</w:t>
      </w:r>
      <w:r>
        <w:rPr>
          <w:sz w:val="20"/>
          <w:szCs w:val="20"/>
        </w:rPr>
        <w:t>,</w:t>
      </w:r>
      <w:r w:rsidRPr="004356C9">
        <w:rPr>
          <w:sz w:val="20"/>
          <w:szCs w:val="20"/>
        </w:rPr>
        <w:t xml:space="preserve"> </w:t>
      </w:r>
      <w:r w:rsidR="004356C9" w:rsidRPr="004356C9">
        <w:rPr>
          <w:sz w:val="20"/>
          <w:szCs w:val="20"/>
        </w:rPr>
        <w:t>Middle of Proposition 122, page 93</w:t>
      </w:r>
    </w:p>
    <w:p w14:paraId="18A5A5D0" w14:textId="77777777" w:rsidR="00A61BD9" w:rsidRDefault="006528BE" w:rsidP="00F52428">
      <w:pPr>
        <w:pStyle w:val="ListParagraph"/>
        <w:numPr>
          <w:ilvl w:val="0"/>
          <w:numId w:val="1"/>
        </w:numPr>
        <w:jc w:val="center"/>
      </w:pPr>
      <w:r>
        <w:t xml:space="preserve">The main focus of the text </w:t>
      </w:r>
      <w:r w:rsidR="007F20A0">
        <w:t>wa</w:t>
      </w:r>
      <w:r>
        <w:t>s the quadrature of the circle, that is, squaring the circle</w:t>
      </w:r>
      <w:r w:rsidR="00771DC8">
        <w:t xml:space="preserve">, evaluation of </w:t>
      </w:r>
      <w:r w:rsidR="00CB7099" w:rsidRPr="00771DC8">
        <w:rPr>
          <w:position w:val="-18"/>
        </w:rPr>
        <w:object w:dxaOrig="1380" w:dyaOrig="540" w14:anchorId="5FFA0047">
          <v:shape id="_x0000_i1027" type="#_x0000_t75" style="width:68.4pt;height:27.6pt" o:ole="">
            <v:imagedata r:id="rId15" o:title=""/>
          </v:shape>
          <o:OLEObject Type="Embed" ProgID="Equation.DSMT4" ShapeID="_x0000_i1027" DrawAspect="Content" ObjectID="_1613282440" r:id="rId16"/>
        </w:object>
      </w:r>
      <w:r w:rsidR="00771DC8">
        <w:t xml:space="preserve"> by Cavalieri’s</w:t>
      </w:r>
      <w:r w:rsidR="00CB7099">
        <w:t xml:space="preserve"> method of</w:t>
      </w:r>
      <w:r w:rsidR="00771DC8">
        <w:t xml:space="preserve"> indivisibles</w:t>
      </w:r>
      <w:r w:rsidR="005F2E80">
        <w:t>;</w:t>
      </w:r>
      <w:r w:rsidR="00815A62">
        <w:rPr>
          <w:rStyle w:val="FootnoteReference"/>
        </w:rPr>
        <w:footnoteReference w:id="1"/>
      </w:r>
      <w:r w:rsidR="009708F9">
        <w:rPr>
          <w:noProof/>
        </w:rPr>
        <w:drawing>
          <wp:inline distT="0" distB="0" distL="0" distR="0" wp14:anchorId="14E99EDE" wp14:editId="61805834">
            <wp:extent cx="3339481" cy="584261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theory of indivisibles.PNG"/>
                    <pic:cNvPicPr/>
                  </pic:nvPicPr>
                  <pic:blipFill>
                    <a:blip r:embed="rId17">
                      <a:extLst>
                        <a:ext uri="{28A0092B-C50C-407E-A947-70E740481C1C}">
                          <a14:useLocalDpi xmlns:a14="http://schemas.microsoft.com/office/drawing/2010/main" val="0"/>
                        </a:ext>
                      </a:extLst>
                    </a:blip>
                    <a:stretch>
                      <a:fillRect/>
                    </a:stretch>
                  </pic:blipFill>
                  <pic:spPr>
                    <a:xfrm>
                      <a:off x="0" y="0"/>
                      <a:ext cx="3389448" cy="5930030"/>
                    </a:xfrm>
                    <a:prstGeom prst="rect">
                      <a:avLst/>
                    </a:prstGeom>
                  </pic:spPr>
                </pic:pic>
              </a:graphicData>
            </a:graphic>
          </wp:inline>
        </w:drawing>
      </w:r>
    </w:p>
    <w:p w14:paraId="25D6D908" w14:textId="77777777" w:rsidR="009708F9" w:rsidRPr="00A61BD9" w:rsidRDefault="007F20A0" w:rsidP="00A61BD9">
      <w:pPr>
        <w:pStyle w:val="ListParagraph"/>
        <w:jc w:val="center"/>
        <w:rPr>
          <w:sz w:val="20"/>
          <w:szCs w:val="20"/>
        </w:rPr>
      </w:pPr>
      <w:r w:rsidRPr="009708F9">
        <w:rPr>
          <w:i/>
          <w:sz w:val="20"/>
          <w:szCs w:val="20"/>
        </w:rPr>
        <w:t>Arithmetica</w:t>
      </w:r>
      <w:r w:rsidRPr="009708F9">
        <w:rPr>
          <w:sz w:val="20"/>
          <w:szCs w:val="20"/>
        </w:rPr>
        <w:t xml:space="preserve"> </w:t>
      </w:r>
      <w:r w:rsidRPr="009708F9">
        <w:rPr>
          <w:i/>
          <w:sz w:val="20"/>
          <w:szCs w:val="20"/>
        </w:rPr>
        <w:t>Infinitorum</w:t>
      </w:r>
      <w:r>
        <w:rPr>
          <w:sz w:val="20"/>
          <w:szCs w:val="20"/>
        </w:rPr>
        <w:t xml:space="preserve">, </w:t>
      </w:r>
      <w:r w:rsidR="009708F9" w:rsidRPr="00A61BD9">
        <w:rPr>
          <w:sz w:val="20"/>
          <w:szCs w:val="20"/>
        </w:rPr>
        <w:t>Page ii, Circuli Quadraturam, the theory of indivisibles</w:t>
      </w:r>
    </w:p>
    <w:p w14:paraId="3E50D1C9" w14:textId="77777777" w:rsidR="006528BE" w:rsidRDefault="007F20A0" w:rsidP="006528BE">
      <w:pPr>
        <w:pStyle w:val="ListParagraph"/>
        <w:numPr>
          <w:ilvl w:val="0"/>
          <w:numId w:val="1"/>
        </w:numPr>
      </w:pPr>
      <w:r>
        <w:t>He created</w:t>
      </w:r>
      <w:r w:rsidR="005F2E80">
        <w:t xml:space="preserve"> algebraic forms that helps other mathematicians further extend his initial or not fully formed ideas, such as his work with parabolas;</w:t>
      </w:r>
    </w:p>
    <w:p w14:paraId="3D8CE99B" w14:textId="77777777" w:rsidR="00771DC8" w:rsidRDefault="00771DC8" w:rsidP="006528BE">
      <w:pPr>
        <w:pStyle w:val="ListParagraph"/>
        <w:numPr>
          <w:ilvl w:val="0"/>
          <w:numId w:val="1"/>
        </w:numPr>
      </w:pPr>
      <w:r>
        <w:t xml:space="preserve">New numbers in the number line:  </w:t>
      </w:r>
      <w:r w:rsidRPr="00771DC8">
        <w:rPr>
          <w:position w:val="-26"/>
        </w:rPr>
        <w:object w:dxaOrig="620" w:dyaOrig="700" w14:anchorId="13C4AD84">
          <v:shape id="_x0000_i1028" type="#_x0000_t75" style="width:31.8pt;height:35.4pt" o:ole="">
            <v:imagedata r:id="rId18" o:title=""/>
          </v:shape>
          <o:OLEObject Type="Embed" ProgID="Equation.DSMT4" ShapeID="_x0000_i1028" DrawAspect="Content" ObjectID="_1613282441" r:id="rId19"/>
        </w:object>
      </w:r>
      <w:r>
        <w:t xml:space="preserve">, </w:t>
      </w:r>
      <w:r w:rsidRPr="00771DC8">
        <w:rPr>
          <w:position w:val="-26"/>
        </w:rPr>
        <w:object w:dxaOrig="620" w:dyaOrig="700" w14:anchorId="7B4166A2">
          <v:shape id="_x0000_i1029" type="#_x0000_t75" style="width:31.8pt;height:35.4pt" o:ole="">
            <v:imagedata r:id="rId20" o:title=""/>
          </v:shape>
          <o:OLEObject Type="Embed" ProgID="Equation.DSMT4" ShapeID="_x0000_i1029" DrawAspect="Content" ObjectID="_1613282442" r:id="rId21"/>
        </w:object>
      </w:r>
      <w:r w:rsidR="005F2E80">
        <w:t>;</w:t>
      </w:r>
    </w:p>
    <w:p w14:paraId="61EAB420" w14:textId="77777777" w:rsidR="00771DC8" w:rsidRDefault="007F20A0" w:rsidP="006528BE">
      <w:pPr>
        <w:pStyle w:val="ListParagraph"/>
        <w:numPr>
          <w:ilvl w:val="0"/>
          <w:numId w:val="1"/>
        </w:numPr>
      </w:pPr>
      <w:r>
        <w:t>Turned</w:t>
      </w:r>
      <w:r w:rsidR="00771DC8">
        <w:t xml:space="preserve"> addition into multiplication to speed up convergence</w:t>
      </w:r>
      <w:r w:rsidR="005F2E80">
        <w:t>;</w:t>
      </w:r>
    </w:p>
    <w:p w14:paraId="040D2125" w14:textId="77777777" w:rsidR="00771DC8" w:rsidRDefault="00771DC8" w:rsidP="006528BE">
      <w:pPr>
        <w:pStyle w:val="ListParagraph"/>
        <w:numPr>
          <w:ilvl w:val="0"/>
          <w:numId w:val="1"/>
        </w:numPr>
      </w:pPr>
      <w:r>
        <w:t>Arithmetic-geometric means (I am only at the beginnings of truly understanding what he is doing here)</w:t>
      </w:r>
      <w:r w:rsidR="005F2E80">
        <w:t>;</w:t>
      </w:r>
    </w:p>
    <w:p w14:paraId="06BD430A" w14:textId="77777777" w:rsidR="00771DC8" w:rsidRDefault="007F20A0" w:rsidP="006528BE">
      <w:pPr>
        <w:pStyle w:val="ListParagraph"/>
        <w:numPr>
          <w:ilvl w:val="0"/>
          <w:numId w:val="1"/>
        </w:numPr>
      </w:pPr>
      <w:r>
        <w:t>Wrote</w:t>
      </w:r>
      <w:r w:rsidR="00771DC8">
        <w:t xml:space="preserve"> </w:t>
      </w:r>
      <w:r>
        <w:t>algebraic</w:t>
      </w:r>
      <w:r w:rsidR="00771DC8">
        <w:t xml:space="preserve"> FORMULAS for finite sums of integers, squares, cubes, and so on in proposition 2, 19, 20, and 38.  We take these sums for granted and it is not given who first wrote these out.  Wallis takes the new algebraic forms and begins to create formulas</w:t>
      </w:r>
      <w:r w:rsidR="005F2E80">
        <w:t>;</w:t>
      </w:r>
    </w:p>
    <w:p w14:paraId="25C18BC2" w14:textId="77777777" w:rsidR="00771DC8" w:rsidRDefault="007F20A0" w:rsidP="006528BE">
      <w:pPr>
        <w:pStyle w:val="ListParagraph"/>
        <w:numPr>
          <w:ilvl w:val="0"/>
          <w:numId w:val="1"/>
        </w:numPr>
      </w:pPr>
      <w:r>
        <w:t>Considered</w:t>
      </w:r>
      <w:r w:rsidR="00771DC8">
        <w:t xml:space="preserve"> negative and fractional powers in prop</w:t>
      </w:r>
      <w:r w:rsidR="005F2E80">
        <w:t>osition 87 and 53, respectively;</w:t>
      </w:r>
    </w:p>
    <w:p w14:paraId="0D1B6301" w14:textId="77777777" w:rsidR="00625947" w:rsidRDefault="00625947" w:rsidP="006528BE">
      <w:pPr>
        <w:pStyle w:val="ListParagraph"/>
        <w:numPr>
          <w:ilvl w:val="0"/>
          <w:numId w:val="1"/>
        </w:numPr>
      </w:pPr>
      <w:r>
        <w:t>Considered negative numbers under the square root without qualms.</w:t>
      </w:r>
    </w:p>
    <w:p w14:paraId="6EB1C273" w14:textId="77777777" w:rsidR="006528BE" w:rsidRDefault="006528BE" w:rsidP="007A562D">
      <w:r>
        <w:t xml:space="preserve">In this text, Wallis </w:t>
      </w:r>
      <w:r w:rsidR="007F20A0">
        <w:t xml:space="preserve">continued </w:t>
      </w:r>
      <w:r w:rsidR="00625947">
        <w:t>to promote</w:t>
      </w:r>
      <w:r w:rsidR="007F20A0">
        <w:t xml:space="preserve"> his</w:t>
      </w:r>
      <w:r>
        <w:t xml:space="preserve"> symbol for infinity, </w:t>
      </w:r>
      <w:r>
        <w:sym w:font="Symbol" w:char="F0A5"/>
      </w:r>
      <w:r>
        <w:t xml:space="preserve">, </w:t>
      </w:r>
      <w:r w:rsidR="00625947">
        <w:t xml:space="preserve">created </w:t>
      </w:r>
      <w:r>
        <w:t>because it can be traced an infinite number of times.</w:t>
      </w:r>
      <w:r w:rsidR="00D7683E">
        <w:t xml:space="preserve">  He </w:t>
      </w:r>
      <w:r w:rsidR="00EF696C">
        <w:t>used</w:t>
      </w:r>
      <w:r w:rsidR="00D7683E">
        <w:t xml:space="preserve"> the symbol </w:t>
      </w:r>
      <w:r w:rsidR="00D7683E">
        <w:sym w:font="Wingdings" w:char="F0A8"/>
      </w:r>
      <w:r w:rsidR="00D7683E">
        <w:t xml:space="preserve"> to </w:t>
      </w:r>
      <w:r w:rsidR="007F20A0">
        <w:t>represent</w:t>
      </w:r>
      <w:r w:rsidR="00D7683E">
        <w:t xml:space="preserve"> the proportion of a square</w:t>
      </w:r>
      <w:r w:rsidR="00EF696C">
        <w:t>’s area</w:t>
      </w:r>
      <w:r w:rsidR="00D7683E">
        <w:t xml:space="preserve"> to its inscribed circle, </w:t>
      </w:r>
      <w:r w:rsidR="00D7683E" w:rsidRPr="00811F3B">
        <w:rPr>
          <w:position w:val="-24"/>
        </w:rPr>
        <w:object w:dxaOrig="260" w:dyaOrig="620" w14:anchorId="170B5236">
          <v:shape id="_x0000_i1030" type="#_x0000_t75" style="width:13.8pt;height:31.8pt" o:ole="">
            <v:imagedata r:id="rId22" o:title=""/>
          </v:shape>
          <o:OLEObject Type="Embed" ProgID="Equation.DSMT4" ShapeID="_x0000_i1030" DrawAspect="Content" ObjectID="_1613282443" r:id="rId23"/>
        </w:object>
      </w:r>
      <w:r w:rsidR="00D7683E" w:rsidRPr="00811F3B">
        <w:t xml:space="preserve"> </w:t>
      </w:r>
      <w:r w:rsidR="00811F3B" w:rsidRPr="00811F3B">
        <w:t>[Stedall, page 5</w:t>
      </w:r>
      <w:r w:rsidR="00811F3B">
        <w:t>]</w:t>
      </w:r>
      <w:r w:rsidR="00D7683E">
        <w:t xml:space="preserve">.  The symbol for pi, </w:t>
      </w:r>
      <w:r w:rsidR="00D7683E">
        <w:sym w:font="Symbol" w:char="F070"/>
      </w:r>
      <w:r w:rsidR="00811F3B">
        <w:t xml:space="preserve"> attributed to Euler</w:t>
      </w:r>
      <w:r w:rsidR="00D7683E">
        <w:t xml:space="preserve">, has not yet been standardized. </w:t>
      </w:r>
    </w:p>
    <w:p w14:paraId="347DB29C" w14:textId="77777777" w:rsidR="00625947" w:rsidRDefault="00625947">
      <w:pPr>
        <w:rPr>
          <w:rFonts w:eastAsiaTheme="majorEastAsia" w:cs="Times New Roman"/>
          <w:b/>
          <w:bCs/>
          <w:color w:val="365F91" w:themeColor="accent1" w:themeShade="BF"/>
          <w:sz w:val="28"/>
          <w:szCs w:val="28"/>
        </w:rPr>
      </w:pPr>
      <w:r>
        <w:br w:type="page"/>
      </w:r>
    </w:p>
    <w:p w14:paraId="5539D5D3" w14:textId="3F612EDA" w:rsidR="00CB62DF" w:rsidRDefault="005A4835" w:rsidP="005A4835">
      <w:pPr>
        <w:pStyle w:val="Heading1"/>
      </w:pPr>
      <w:r>
        <w:t xml:space="preserve">B.  </w:t>
      </w:r>
      <w:r w:rsidR="00EF696C">
        <w:t xml:space="preserve">The Method of Indivisibles </w:t>
      </w:r>
      <w:r w:rsidR="00776B94">
        <w:t>–</w:t>
      </w:r>
      <w:r w:rsidR="00EF696C">
        <w:t xml:space="preserve"> </w:t>
      </w:r>
      <w:r w:rsidR="00776B94">
        <w:t>Sequences of Expanding Series</w:t>
      </w:r>
    </w:p>
    <w:p w14:paraId="017F3588" w14:textId="20A5C052" w:rsidR="00776B94" w:rsidRDefault="00776B94" w:rsidP="00776B94">
      <w:pPr>
        <w:pStyle w:val="Heading2"/>
      </w:pPr>
      <w:r>
        <w:t>Find The Area of a Triangle in Proportion to a Parallelogram</w:t>
      </w:r>
    </w:p>
    <w:p w14:paraId="26CCE09D" w14:textId="3FFA5442" w:rsidR="00135324" w:rsidRDefault="00135324" w:rsidP="00F52428">
      <w:r>
        <w:t xml:space="preserve">In the beginning of the text, Wallis </w:t>
      </w:r>
      <w:r w:rsidR="00EF696C">
        <w:t>connects sums to area, a familiar idea for mathematicians</w:t>
      </w:r>
      <w:r w:rsidR="00776B94">
        <w:t>, in order to determine the area of a triangle in proportion to a parallelogram.</w:t>
      </w:r>
    </w:p>
    <w:p w14:paraId="1CD19C29" w14:textId="4001BCEA" w:rsidR="00DD11D5" w:rsidRDefault="00DD11D5" w:rsidP="007A562D">
      <w:r>
        <w:t>In Proposition</w:t>
      </w:r>
      <w:r w:rsidR="009E679B">
        <w:t xml:space="preserve"> 1, Wallis </w:t>
      </w:r>
      <w:r w:rsidR="00EF696C">
        <w:t>set up</w:t>
      </w:r>
      <w:r w:rsidR="009E679B">
        <w:t xml:space="preserve"> his first </w:t>
      </w:r>
      <w:r w:rsidR="00EF696C">
        <w:t xml:space="preserve">proportional sums and introduces the idea of </w:t>
      </w:r>
      <w:r w:rsidR="00EF696C">
        <w:rPr>
          <w:i/>
        </w:rPr>
        <w:t>induction</w:t>
      </w:r>
      <w:r w:rsidR="00EF696C">
        <w:t>.</w:t>
      </w:r>
    </w:p>
    <w:p w14:paraId="3060A26B" w14:textId="77777777" w:rsidR="009E679B" w:rsidRDefault="009E679B" w:rsidP="00F52428">
      <w:pPr>
        <w:jc w:val="center"/>
      </w:pPr>
      <w:r>
        <w:rPr>
          <w:noProof/>
        </w:rPr>
        <w:drawing>
          <wp:inline distT="0" distB="0" distL="0" distR="0" wp14:anchorId="285D90C0" wp14:editId="2886D2E5">
            <wp:extent cx="6466036" cy="304414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ition 1.PNG"/>
                    <pic:cNvPicPr/>
                  </pic:nvPicPr>
                  <pic:blipFill rotWithShape="1">
                    <a:blip r:embed="rId24">
                      <a:extLst>
                        <a:ext uri="{28A0092B-C50C-407E-A947-70E740481C1C}">
                          <a14:useLocalDpi xmlns:a14="http://schemas.microsoft.com/office/drawing/2010/main" val="0"/>
                        </a:ext>
                      </a:extLst>
                    </a:blip>
                    <a:srcRect t="60518" b="6777"/>
                    <a:stretch/>
                  </pic:blipFill>
                  <pic:spPr bwMode="auto">
                    <a:xfrm>
                      <a:off x="0" y="0"/>
                      <a:ext cx="6504443" cy="3062222"/>
                    </a:xfrm>
                    <a:prstGeom prst="rect">
                      <a:avLst/>
                    </a:prstGeom>
                    <a:ln>
                      <a:noFill/>
                    </a:ln>
                    <a:extLst>
                      <a:ext uri="{53640926-AAD7-44D8-BBD7-CCE9431645EC}">
                        <a14:shadowObscured xmlns:a14="http://schemas.microsoft.com/office/drawing/2010/main"/>
                      </a:ext>
                    </a:extLst>
                  </pic:spPr>
                </pic:pic>
              </a:graphicData>
            </a:graphic>
          </wp:inline>
        </w:drawing>
      </w:r>
    </w:p>
    <w:p w14:paraId="0643AE54" w14:textId="77777777" w:rsidR="00F52428" w:rsidRDefault="00F52428" w:rsidP="00F52428">
      <w:pPr>
        <w:jc w:val="center"/>
      </w:pPr>
      <w:r w:rsidRPr="009708F9">
        <w:rPr>
          <w:i/>
          <w:sz w:val="20"/>
          <w:szCs w:val="20"/>
        </w:rPr>
        <w:t>Arithmetica</w:t>
      </w:r>
      <w:r w:rsidRPr="009708F9">
        <w:rPr>
          <w:sz w:val="20"/>
          <w:szCs w:val="20"/>
        </w:rPr>
        <w:t xml:space="preserve"> </w:t>
      </w:r>
      <w:r w:rsidRPr="009708F9">
        <w:rPr>
          <w:i/>
          <w:sz w:val="20"/>
          <w:szCs w:val="20"/>
        </w:rPr>
        <w:t>Infinitorum</w:t>
      </w:r>
      <w:r>
        <w:rPr>
          <w:sz w:val="20"/>
          <w:szCs w:val="20"/>
        </w:rPr>
        <w:t xml:space="preserve">, </w:t>
      </w:r>
      <w:r w:rsidR="00AC06B0">
        <w:rPr>
          <w:sz w:val="20"/>
          <w:szCs w:val="20"/>
        </w:rPr>
        <w:t xml:space="preserve">Proposition 1, </w:t>
      </w:r>
      <w:r w:rsidR="001E6B5C">
        <w:rPr>
          <w:sz w:val="20"/>
          <w:szCs w:val="20"/>
        </w:rPr>
        <w:t>Page 1</w:t>
      </w:r>
    </w:p>
    <w:p w14:paraId="6D837C9E" w14:textId="1DB93281" w:rsidR="009E679B" w:rsidRPr="004835CF" w:rsidRDefault="004835CF" w:rsidP="004835CF">
      <w:pPr>
        <w:pStyle w:val="ListParagraph"/>
        <w:ind w:left="0"/>
        <w:rPr>
          <w:b/>
        </w:rPr>
      </w:pPr>
      <w:bookmarkStart w:id="1" w:name="_Hlk2260684"/>
      <w:r w:rsidRPr="005A4835">
        <w:rPr>
          <w:b/>
        </w:rPr>
        <w:t>Task 1</w:t>
      </w:r>
      <w:r>
        <w:t xml:space="preserve">.  </w:t>
      </w:r>
      <w:r w:rsidR="00F52428" w:rsidRPr="00625947">
        <w:t>Translate each numerical expression written</w:t>
      </w:r>
      <w:r w:rsidR="009E679B" w:rsidRPr="00625947">
        <w:t xml:space="preserve"> to modern day notation</w:t>
      </w:r>
      <w:r w:rsidR="00F52428" w:rsidRPr="00625947">
        <w:t>.</w:t>
      </w:r>
      <w:r w:rsidR="009E679B" w:rsidRPr="007A68AF">
        <w:rPr>
          <w:b/>
        </w:rPr>
        <w:t xml:space="preserve">  </w:t>
      </w:r>
      <w:r w:rsidR="009E679B" w:rsidRPr="00625947">
        <w:t>Note:</w:t>
      </w:r>
      <w:r w:rsidR="009E679B" w:rsidRPr="00F52428">
        <w:t xml:space="preserve">  + , =, long divide sign</w:t>
      </w:r>
      <w:r w:rsidR="00631478" w:rsidRPr="00F52428">
        <w:t>s</w:t>
      </w:r>
      <w:r w:rsidR="009E679B" w:rsidRPr="00F52428">
        <w:t xml:space="preserve"> mean the same as today.</w:t>
      </w:r>
    </w:p>
    <w:p w14:paraId="6850AAC3" w14:textId="77777777" w:rsidR="009E679B" w:rsidRPr="00625947" w:rsidRDefault="005A4835" w:rsidP="007A562D">
      <w:r w:rsidRPr="005A4835">
        <w:rPr>
          <w:b/>
        </w:rPr>
        <w:t>Task 2</w:t>
      </w:r>
      <w:r w:rsidR="009E679B">
        <w:t xml:space="preserve">.  </w:t>
      </w:r>
      <w:r w:rsidR="009E679B" w:rsidRPr="00625947">
        <w:t>Write the next ratio in the pattern.  Does it have the same result as the prior ratios?</w:t>
      </w:r>
    </w:p>
    <w:p w14:paraId="79B3F44C" w14:textId="46D98247" w:rsidR="00F52428" w:rsidRPr="00625947" w:rsidRDefault="005A4835" w:rsidP="00625947">
      <w:r w:rsidRPr="005A4835">
        <w:rPr>
          <w:b/>
        </w:rPr>
        <w:t>Task 3</w:t>
      </w:r>
      <w:r w:rsidR="009E679B" w:rsidRPr="005A4835">
        <w:rPr>
          <w:b/>
        </w:rPr>
        <w:t>.</w:t>
      </w:r>
      <w:r w:rsidR="009E679B">
        <w:t xml:space="preserve">  Wallis assume</w:t>
      </w:r>
      <w:r w:rsidR="00F52428">
        <w:t>d</w:t>
      </w:r>
      <w:r w:rsidR="009E679B">
        <w:t xml:space="preserve"> that the pattern hold</w:t>
      </w:r>
      <w:r w:rsidR="00F52428">
        <w:t>s</w:t>
      </w:r>
      <w:r w:rsidR="009E679B">
        <w:t xml:space="preserve"> by “induc</w:t>
      </w:r>
      <w:r w:rsidR="00F52428">
        <w:t>tion” principle.  His argument wa</w:t>
      </w:r>
      <w:r w:rsidR="009E679B">
        <w:t>s an argument of “precedents and patterns”</w:t>
      </w:r>
      <w:r w:rsidR="00F52428" w:rsidRPr="00F52428">
        <w:t xml:space="preserve"> </w:t>
      </w:r>
      <w:r w:rsidR="00F52428">
        <w:t>[</w:t>
      </w:r>
      <w:r w:rsidR="004835CF">
        <w:t xml:space="preserve">3, </w:t>
      </w:r>
      <w:r w:rsidR="00F52428">
        <w:t xml:space="preserve">Stedall, page 3].  </w:t>
      </w:r>
      <w:r w:rsidR="009E679B">
        <w:t xml:space="preserve">He assumes that a pattern, once established, will continue to hold indefinitely. </w:t>
      </w:r>
      <w:r w:rsidR="00625947">
        <w:t xml:space="preserve"> </w:t>
      </w:r>
      <w:r w:rsidR="00F52428" w:rsidRPr="00625947">
        <w:t xml:space="preserve">What do you think of this style of argument?  Do you consider it valid or invalid?  </w:t>
      </w:r>
    </w:p>
    <w:bookmarkEnd w:id="1"/>
    <w:p w14:paraId="180E8892" w14:textId="77777777" w:rsidR="001F286D" w:rsidRDefault="00873A10" w:rsidP="007A562D">
      <w:r>
        <w:t>In Proposition 2</w:t>
      </w:r>
      <w:r w:rsidR="00631478">
        <w:t>, Wallis develop</w:t>
      </w:r>
      <w:r w:rsidR="00F52428">
        <w:t>ed</w:t>
      </w:r>
      <w:r w:rsidR="00631478">
        <w:t xml:space="preserve"> the formula for the sum of the integers from 0 to </w:t>
      </w:r>
      <w:r w:rsidR="00631478">
        <w:rPr>
          <w:i/>
        </w:rPr>
        <w:t>l</w:t>
      </w:r>
      <w:r w:rsidR="00631478">
        <w:t xml:space="preserve">.  I use </w:t>
      </w:r>
      <w:r w:rsidR="00631478">
        <w:rPr>
          <w:i/>
        </w:rPr>
        <w:t>l</w:t>
      </w:r>
      <w:r w:rsidR="00631478">
        <w:t xml:space="preserve"> because he use</w:t>
      </w:r>
      <w:r w:rsidR="00F52428">
        <w:t>d</w:t>
      </w:r>
      <w:r w:rsidR="00631478">
        <w:t xml:space="preserve"> it, although we would now use </w:t>
      </w:r>
      <w:r w:rsidR="00631478">
        <w:rPr>
          <w:i/>
        </w:rPr>
        <w:t>n</w:t>
      </w:r>
      <w:r w:rsidR="00631478">
        <w:t>.</w:t>
      </w:r>
    </w:p>
    <w:p w14:paraId="0099F879" w14:textId="77777777" w:rsidR="00631478" w:rsidRDefault="00631478" w:rsidP="00631478">
      <w:pPr>
        <w:jc w:val="center"/>
      </w:pPr>
      <w:r>
        <w:rPr>
          <w:noProof/>
        </w:rPr>
        <mc:AlternateContent>
          <mc:Choice Requires="wps">
            <w:drawing>
              <wp:anchor distT="0" distB="0" distL="114300" distR="114300" simplePos="0" relativeHeight="251662336" behindDoc="0" locked="0" layoutInCell="1" allowOverlap="1" wp14:anchorId="5755570F" wp14:editId="7FF9B94E">
                <wp:simplePos x="0" y="0"/>
                <wp:positionH relativeFrom="column">
                  <wp:posOffset>991771</wp:posOffset>
                </wp:positionH>
                <wp:positionV relativeFrom="paragraph">
                  <wp:posOffset>102144</wp:posOffset>
                </wp:positionV>
                <wp:extent cx="4037610" cy="1668483"/>
                <wp:effectExtent l="0" t="0" r="1270" b="8255"/>
                <wp:wrapNone/>
                <wp:docPr id="10" name="Rectangle 10"/>
                <wp:cNvGraphicFramePr/>
                <a:graphic xmlns:a="http://schemas.openxmlformats.org/drawingml/2006/main">
                  <a:graphicData uri="http://schemas.microsoft.com/office/word/2010/wordprocessingShape">
                    <wps:wsp>
                      <wps:cNvSpPr/>
                      <wps:spPr>
                        <a:xfrm>
                          <a:off x="0" y="0"/>
                          <a:ext cx="4037610" cy="1668483"/>
                        </a:xfrm>
                        <a:prstGeom prst="rect">
                          <a:avLst/>
                        </a:prstGeom>
                        <a:solidFill>
                          <a:schemeClr val="accent3">
                            <a:lumMod val="20000"/>
                            <a:lumOff val="80000"/>
                            <a:alpha val="6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720DE" id="Rectangle 10" o:spid="_x0000_s1026" style="position:absolute;margin-left:78.1pt;margin-top:8.05pt;width:317.9pt;height:13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" fillcolor="#eaf1dd [662]" stroked="f" strokeweight="2pt">
                <v:fill opacity="44461f"/>
              </v:rect>
            </w:pict>
          </mc:Fallback>
        </mc:AlternateContent>
      </w:r>
      <w:r>
        <w:rPr>
          <w:noProof/>
        </w:rPr>
        <w:drawing>
          <wp:inline distT="0" distB="0" distL="0" distR="0" wp14:anchorId="2A46E3E4" wp14:editId="7CA173B9">
            <wp:extent cx="4122778" cy="283488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 2.PNG"/>
                    <pic:cNvPicPr/>
                  </pic:nvPicPr>
                  <pic:blipFill>
                    <a:blip r:embed="rId25">
                      <a:extLst>
                        <a:ext uri="{28A0092B-C50C-407E-A947-70E740481C1C}">
                          <a14:useLocalDpi xmlns:a14="http://schemas.microsoft.com/office/drawing/2010/main" val="0"/>
                        </a:ext>
                      </a:extLst>
                    </a:blip>
                    <a:stretch>
                      <a:fillRect/>
                    </a:stretch>
                  </pic:blipFill>
                  <pic:spPr>
                    <a:xfrm>
                      <a:off x="0" y="0"/>
                      <a:ext cx="4122778" cy="2834886"/>
                    </a:xfrm>
                    <a:prstGeom prst="rect">
                      <a:avLst/>
                    </a:prstGeom>
                  </pic:spPr>
                </pic:pic>
              </a:graphicData>
            </a:graphic>
          </wp:inline>
        </w:drawing>
      </w:r>
    </w:p>
    <w:p w14:paraId="2DDDEC9C" w14:textId="77777777" w:rsidR="00631478" w:rsidRPr="00873A10" w:rsidRDefault="00AC06B0" w:rsidP="00631478">
      <w:pPr>
        <w:jc w:val="center"/>
        <w:rPr>
          <w:sz w:val="20"/>
          <w:szCs w:val="20"/>
        </w:rPr>
      </w:pPr>
      <w:r w:rsidRPr="009708F9">
        <w:rPr>
          <w:i/>
          <w:sz w:val="20"/>
          <w:szCs w:val="20"/>
        </w:rPr>
        <w:t>Arithmetica</w:t>
      </w:r>
      <w:r w:rsidRPr="009708F9">
        <w:rPr>
          <w:sz w:val="20"/>
          <w:szCs w:val="20"/>
        </w:rPr>
        <w:t xml:space="preserve"> </w:t>
      </w:r>
      <w:r w:rsidRPr="009708F9">
        <w:rPr>
          <w:i/>
          <w:sz w:val="20"/>
          <w:szCs w:val="20"/>
        </w:rPr>
        <w:t>Infinitorum</w:t>
      </w:r>
      <w:r>
        <w:rPr>
          <w:sz w:val="20"/>
          <w:szCs w:val="20"/>
        </w:rPr>
        <w:t xml:space="preserve">, </w:t>
      </w:r>
      <w:r w:rsidR="00631478" w:rsidRPr="00873A10">
        <w:rPr>
          <w:sz w:val="20"/>
          <w:szCs w:val="20"/>
        </w:rPr>
        <w:t>Proposition 2, page 3</w:t>
      </w:r>
    </w:p>
    <w:p w14:paraId="35CAEE6C" w14:textId="77777777" w:rsidR="00873A10" w:rsidRPr="00743523" w:rsidRDefault="008F4CEE" w:rsidP="009F7AB6">
      <w:pPr>
        <w:ind w:left="720" w:right="900"/>
        <w:rPr>
          <w:rFonts w:ascii="Arial" w:hAnsi="Arial" w:cs="Arial"/>
        </w:rPr>
      </w:pPr>
      <w:r w:rsidRPr="00743523">
        <w:rPr>
          <w:rFonts w:ascii="Arial" w:hAnsi="Arial" w:cs="Arial"/>
        </w:rPr>
        <w:t xml:space="preserve">Literal </w:t>
      </w:r>
      <w:r w:rsidR="00040DE2" w:rsidRPr="00743523">
        <w:rPr>
          <w:rFonts w:ascii="Arial" w:hAnsi="Arial" w:cs="Arial"/>
        </w:rPr>
        <w:t>Translation</w:t>
      </w:r>
      <w:r w:rsidR="00AC06B0" w:rsidRPr="00743523">
        <w:rPr>
          <w:rFonts w:ascii="Arial" w:hAnsi="Arial" w:cs="Arial"/>
        </w:rPr>
        <w:t xml:space="preserve"> of second paragraph</w:t>
      </w:r>
      <w:r w:rsidR="00040DE2" w:rsidRPr="00743523">
        <w:rPr>
          <w:rFonts w:ascii="Arial" w:hAnsi="Arial" w:cs="Arial"/>
        </w:rPr>
        <w:t>:  If the first term is 0, second 1, (if it is</w:t>
      </w:r>
      <w:r w:rsidR="00FB7686" w:rsidRPr="00743523">
        <w:rPr>
          <w:rFonts w:ascii="Arial" w:hAnsi="Arial" w:cs="Arial"/>
        </w:rPr>
        <w:t xml:space="preserve"> not</w:t>
      </w:r>
      <w:r w:rsidR="00040DE2" w:rsidRPr="00743523">
        <w:rPr>
          <w:rFonts w:ascii="Arial" w:hAnsi="Arial" w:cs="Arial"/>
        </w:rPr>
        <w:t xml:space="preserve">, the </w:t>
      </w:r>
      <w:r w:rsidR="00FB7686" w:rsidRPr="00743523">
        <w:rPr>
          <w:rFonts w:ascii="Arial" w:hAnsi="Arial" w:cs="Arial"/>
        </w:rPr>
        <w:t>adjustment</w:t>
      </w:r>
      <w:r w:rsidR="00040DE2" w:rsidRPr="00743523">
        <w:rPr>
          <w:rFonts w:ascii="Arial" w:hAnsi="Arial" w:cs="Arial"/>
        </w:rPr>
        <w:t xml:space="preserve"> will be used) and end in </w:t>
      </w:r>
      <w:r w:rsidR="00040DE2" w:rsidRPr="00743523">
        <w:rPr>
          <w:rFonts w:ascii="Arial" w:hAnsi="Arial" w:cs="Arial"/>
          <w:i/>
        </w:rPr>
        <w:t>l</w:t>
      </w:r>
      <w:r w:rsidR="00040DE2" w:rsidRPr="00743523">
        <w:rPr>
          <w:rFonts w:ascii="Arial" w:hAnsi="Arial" w:cs="Arial"/>
        </w:rPr>
        <w:t xml:space="preserve">, the sum is </w:t>
      </w:r>
      <w:r w:rsidR="00040DE2" w:rsidRPr="00743523">
        <w:rPr>
          <w:rFonts w:ascii="Arial" w:hAnsi="Arial" w:cs="Arial"/>
          <w:position w:val="-24"/>
        </w:rPr>
        <w:object w:dxaOrig="600" w:dyaOrig="620" w14:anchorId="58E16E80">
          <v:shape id="_x0000_i1031" type="#_x0000_t75" style="width:31.2pt;height:31.8pt" o:ole="">
            <v:imagedata r:id="rId26" o:title=""/>
          </v:shape>
          <o:OLEObject Type="Embed" ProgID="Equation.DSMT4" ShapeID="_x0000_i1031" DrawAspect="Content" ObjectID="_1613282444" r:id="rId27"/>
        </w:object>
      </w:r>
      <w:r w:rsidR="001323E3" w:rsidRPr="00743523">
        <w:rPr>
          <w:rFonts w:ascii="Arial" w:hAnsi="Arial" w:cs="Arial"/>
        </w:rPr>
        <w:t>;</w:t>
      </w:r>
      <w:r w:rsidR="00040DE2" w:rsidRPr="00743523">
        <w:rPr>
          <w:rFonts w:ascii="Arial" w:hAnsi="Arial" w:cs="Arial"/>
        </w:rPr>
        <w:t xml:space="preserve"> (</w:t>
      </w:r>
      <w:r w:rsidR="00962B14" w:rsidRPr="00743523">
        <w:rPr>
          <w:rFonts w:ascii="Arial" w:hAnsi="Arial" w:cs="Arial"/>
        </w:rPr>
        <w:t xml:space="preserve">for the case where the number of terms is </w:t>
      </w:r>
      <w:r w:rsidR="00962B14" w:rsidRPr="00743523">
        <w:rPr>
          <w:rFonts w:ascii="Arial" w:hAnsi="Arial" w:cs="Arial"/>
          <w:i/>
        </w:rPr>
        <w:t>l +</w:t>
      </w:r>
      <w:r w:rsidR="00962B14" w:rsidRPr="00743523">
        <w:rPr>
          <w:rFonts w:ascii="Arial" w:hAnsi="Arial" w:cs="Arial"/>
        </w:rPr>
        <w:t xml:space="preserve">1.) or (assuming the number of terms is </w:t>
      </w:r>
      <w:r w:rsidR="00962B14" w:rsidRPr="00743523">
        <w:rPr>
          <w:rFonts w:ascii="Arial" w:hAnsi="Arial" w:cs="Arial"/>
          <w:i/>
        </w:rPr>
        <w:t>a</w:t>
      </w:r>
      <w:r w:rsidR="00FB7686" w:rsidRPr="00743523">
        <w:rPr>
          <w:rFonts w:ascii="Arial" w:hAnsi="Arial" w:cs="Arial"/>
        </w:rPr>
        <w:t xml:space="preserve">, </w:t>
      </w:r>
      <w:r w:rsidR="00962B14" w:rsidRPr="00743523">
        <w:rPr>
          <w:rFonts w:ascii="Arial" w:hAnsi="Arial" w:cs="Arial"/>
        </w:rPr>
        <w:t>w</w:t>
      </w:r>
      <w:r w:rsidR="00FB7686" w:rsidRPr="00743523">
        <w:rPr>
          <w:rFonts w:ascii="Arial" w:hAnsi="Arial" w:cs="Arial"/>
        </w:rPr>
        <w:t>hat</w:t>
      </w:r>
      <w:r w:rsidR="00962B14" w:rsidRPr="00743523">
        <w:rPr>
          <w:rFonts w:ascii="Arial" w:hAnsi="Arial" w:cs="Arial"/>
        </w:rPr>
        <w:t xml:space="preserve">ever the second term) </w:t>
      </w:r>
      <w:r w:rsidR="00962B14" w:rsidRPr="00743523">
        <w:rPr>
          <w:rFonts w:ascii="Arial" w:hAnsi="Arial" w:cs="Arial"/>
          <w:position w:val="-24"/>
        </w:rPr>
        <w:object w:dxaOrig="460" w:dyaOrig="620" w14:anchorId="5B590CB9">
          <v:shape id="_x0000_i1032" type="#_x0000_t75" style="width:22.8pt;height:31.8pt" o:ole="">
            <v:imagedata r:id="rId28" o:title=""/>
          </v:shape>
          <o:OLEObject Type="Embed" ProgID="Equation.DSMT4" ShapeID="_x0000_i1032" DrawAspect="Content" ObjectID="_1613282445" r:id="rId29"/>
        </w:object>
      </w:r>
      <w:r w:rsidRPr="00743523">
        <w:rPr>
          <w:rFonts w:ascii="Arial" w:hAnsi="Arial" w:cs="Arial"/>
        </w:rPr>
        <w:t>.</w:t>
      </w:r>
      <w:r w:rsidR="00AC06B0" w:rsidRPr="00743523">
        <w:rPr>
          <w:rStyle w:val="FootnoteReference"/>
          <w:rFonts w:ascii="Arial" w:hAnsi="Arial" w:cs="Arial"/>
        </w:rPr>
        <w:footnoteReference w:id="2"/>
      </w:r>
    </w:p>
    <w:p w14:paraId="45296ABB" w14:textId="77777777" w:rsidR="00962B14" w:rsidRPr="00743523" w:rsidRDefault="008F4CEE" w:rsidP="009F7AB6">
      <w:pPr>
        <w:ind w:left="720" w:right="900"/>
        <w:jc w:val="both"/>
        <w:rPr>
          <w:rFonts w:ascii="Arial" w:hAnsi="Arial" w:cs="Arial"/>
        </w:rPr>
      </w:pPr>
      <w:r w:rsidRPr="00743523">
        <w:rPr>
          <w:rFonts w:ascii="Arial" w:hAnsi="Arial" w:cs="Arial"/>
        </w:rPr>
        <w:t xml:space="preserve">Modern Translation:  If the first term of the sum is 0, the second term is 1, and we continue adding the next consecutive numbers, ending in </w:t>
      </w:r>
      <w:r w:rsidRPr="00743523">
        <w:rPr>
          <w:rFonts w:ascii="Arial" w:hAnsi="Arial" w:cs="Arial"/>
          <w:i/>
        </w:rPr>
        <w:t xml:space="preserve">l, </w:t>
      </w:r>
      <w:r w:rsidRPr="00743523">
        <w:rPr>
          <w:rFonts w:ascii="Arial" w:hAnsi="Arial" w:cs="Arial"/>
        </w:rPr>
        <w:t xml:space="preserve">then the sum is </w:t>
      </w:r>
      <w:r w:rsidRPr="00743523">
        <w:rPr>
          <w:rFonts w:ascii="Arial" w:hAnsi="Arial" w:cs="Arial"/>
          <w:position w:val="-24"/>
        </w:rPr>
        <w:object w:dxaOrig="600" w:dyaOrig="620" w14:anchorId="024A0873">
          <v:shape id="_x0000_i1033" type="#_x0000_t75" style="width:31.2pt;height:31.8pt" o:ole="">
            <v:imagedata r:id="rId30" o:title=""/>
          </v:shape>
          <o:OLEObject Type="Embed" ProgID="Equation.DSMT4" ShapeID="_x0000_i1033" DrawAspect="Content" ObjectID="_1613282446" r:id="rId31"/>
        </w:object>
      </w:r>
      <w:r w:rsidRPr="00743523">
        <w:rPr>
          <w:rFonts w:ascii="Arial" w:hAnsi="Arial" w:cs="Arial"/>
        </w:rPr>
        <w:t>, or</w:t>
      </w:r>
      <w:r w:rsidR="00FB7686" w:rsidRPr="00743523">
        <w:rPr>
          <w:rFonts w:ascii="Arial" w:hAnsi="Arial" w:cs="Arial"/>
        </w:rPr>
        <w:t>,</w:t>
      </w:r>
      <w:r w:rsidRPr="00743523">
        <w:rPr>
          <w:rFonts w:ascii="Arial" w:hAnsi="Arial" w:cs="Arial"/>
        </w:rPr>
        <w:t xml:space="preserve"> if we let the number of terms be </w:t>
      </w:r>
      <w:r w:rsidRPr="00743523">
        <w:rPr>
          <w:rFonts w:ascii="Arial" w:hAnsi="Arial" w:cs="Arial"/>
          <w:i/>
        </w:rPr>
        <w:t>a</w:t>
      </w:r>
      <w:r w:rsidRPr="00743523">
        <w:rPr>
          <w:rFonts w:ascii="Arial" w:hAnsi="Arial" w:cs="Arial"/>
        </w:rPr>
        <w:t xml:space="preserve">, the sum is </w:t>
      </w:r>
      <w:r w:rsidRPr="00743523">
        <w:rPr>
          <w:rFonts w:ascii="Arial" w:hAnsi="Arial" w:cs="Arial"/>
          <w:position w:val="-24"/>
        </w:rPr>
        <w:object w:dxaOrig="460" w:dyaOrig="620" w14:anchorId="6D32E530">
          <v:shape id="_x0000_i1034" type="#_x0000_t75" style="width:22.8pt;height:31.8pt" o:ole="">
            <v:imagedata r:id="rId28" o:title=""/>
          </v:shape>
          <o:OLEObject Type="Embed" ProgID="Equation.DSMT4" ShapeID="_x0000_i1034" DrawAspect="Content" ObjectID="_1613282447" r:id="rId32"/>
        </w:object>
      </w:r>
      <w:r w:rsidRPr="00743523">
        <w:rPr>
          <w:rFonts w:ascii="Arial" w:hAnsi="Arial" w:cs="Arial"/>
        </w:rPr>
        <w:t>.</w:t>
      </w:r>
    </w:p>
    <w:p w14:paraId="60F060A6" w14:textId="77777777" w:rsidR="008F4CEE" w:rsidRDefault="00AC06B0" w:rsidP="00962B14">
      <w:pPr>
        <w:jc w:val="both"/>
      </w:pPr>
      <w:r>
        <w:rPr>
          <w:rFonts w:cs="Times New Roman"/>
        </w:rPr>
        <w:t>I</w:t>
      </w:r>
      <w:r w:rsidR="008F4CEE">
        <w:rPr>
          <w:rFonts w:cs="Times New Roman"/>
        </w:rPr>
        <w:t>n modern algebraic notation</w:t>
      </w:r>
      <w:r>
        <w:rPr>
          <w:rFonts w:cs="Times New Roman"/>
        </w:rPr>
        <w:t>, we would write</w:t>
      </w:r>
      <w:r w:rsidR="008F4CEE">
        <w:rPr>
          <w:rFonts w:cs="Times New Roman"/>
        </w:rPr>
        <w:t xml:space="preserve">:  </w:t>
      </w:r>
      <w:r w:rsidRPr="008F4CEE">
        <w:rPr>
          <w:position w:val="-34"/>
        </w:rPr>
        <w:object w:dxaOrig="2260" w:dyaOrig="720" w14:anchorId="548F523B">
          <v:shape id="_x0000_i1035" type="#_x0000_t75" style="width:112.2pt;height:36.6pt" o:ole="">
            <v:imagedata r:id="rId33" o:title=""/>
          </v:shape>
          <o:OLEObject Type="Embed" ProgID="Equation.DSMT4" ShapeID="_x0000_i1035" DrawAspect="Content" ObjectID="_1613282448" r:id="rId34"/>
        </w:object>
      </w:r>
    </w:p>
    <w:p w14:paraId="455A4AFA" w14:textId="77777777" w:rsidR="00CE2635" w:rsidRDefault="00CE2635" w:rsidP="003261F7">
      <w:r>
        <w:t>In proposition 3, Wallis seem</w:t>
      </w:r>
      <w:r w:rsidR="00AC06B0">
        <w:t>ed</w:t>
      </w:r>
      <w:r>
        <w:t xml:space="preserve"> to suddenly present a new problem, but if we pay close attention, we can see how he use</w:t>
      </w:r>
      <w:r w:rsidR="00AC06B0">
        <w:t>d</w:t>
      </w:r>
      <w:r>
        <w:t xml:space="preserve"> algebra</w:t>
      </w:r>
      <w:r w:rsidR="003261F7">
        <w:t xml:space="preserve"> and arithmetic progression</w:t>
      </w:r>
      <w:r>
        <w:t xml:space="preserve"> to solve this geometry problem.</w:t>
      </w:r>
    </w:p>
    <w:p w14:paraId="33FB216E" w14:textId="77777777" w:rsidR="00CE2635" w:rsidRDefault="00CE2635" w:rsidP="00CE2635">
      <w:pPr>
        <w:jc w:val="center"/>
        <w:rPr>
          <w:rFonts w:cs="Times New Roman"/>
        </w:rPr>
      </w:pPr>
      <w:r>
        <w:rPr>
          <w:rFonts w:cs="Times New Roman"/>
          <w:noProof/>
        </w:rPr>
        <w:drawing>
          <wp:inline distT="0" distB="0" distL="0" distR="0" wp14:anchorId="195292A7" wp14:editId="0FD0D5C1">
            <wp:extent cx="4168501" cy="3322608"/>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 3.PNG"/>
                    <pic:cNvPicPr/>
                  </pic:nvPicPr>
                  <pic:blipFill>
                    <a:blip r:embed="rId35">
                      <a:extLst>
                        <a:ext uri="{28A0092B-C50C-407E-A947-70E740481C1C}">
                          <a14:useLocalDpi xmlns:a14="http://schemas.microsoft.com/office/drawing/2010/main" val="0"/>
                        </a:ext>
                      </a:extLst>
                    </a:blip>
                    <a:stretch>
                      <a:fillRect/>
                    </a:stretch>
                  </pic:blipFill>
                  <pic:spPr>
                    <a:xfrm>
                      <a:off x="0" y="0"/>
                      <a:ext cx="4168501" cy="3322608"/>
                    </a:xfrm>
                    <a:prstGeom prst="rect">
                      <a:avLst/>
                    </a:prstGeom>
                  </pic:spPr>
                </pic:pic>
              </a:graphicData>
            </a:graphic>
          </wp:inline>
        </w:drawing>
      </w:r>
    </w:p>
    <w:p w14:paraId="443E3847" w14:textId="77777777" w:rsidR="00CE2635" w:rsidRPr="005A4835" w:rsidRDefault="00313FD6" w:rsidP="00CE2635">
      <w:pPr>
        <w:jc w:val="center"/>
        <w:rPr>
          <w:rFonts w:cs="Times New Roman"/>
          <w:sz w:val="20"/>
          <w:szCs w:val="20"/>
        </w:rPr>
      </w:pPr>
      <w:r w:rsidRPr="009708F9">
        <w:rPr>
          <w:i/>
          <w:sz w:val="20"/>
          <w:szCs w:val="20"/>
        </w:rPr>
        <w:t>Arithmetica</w:t>
      </w:r>
      <w:r w:rsidRPr="009708F9">
        <w:rPr>
          <w:sz w:val="20"/>
          <w:szCs w:val="20"/>
        </w:rPr>
        <w:t xml:space="preserve"> </w:t>
      </w:r>
      <w:r w:rsidRPr="009708F9">
        <w:rPr>
          <w:i/>
          <w:sz w:val="20"/>
          <w:szCs w:val="20"/>
        </w:rPr>
        <w:t>Infinitorum</w:t>
      </w:r>
      <w:r>
        <w:rPr>
          <w:sz w:val="20"/>
          <w:szCs w:val="20"/>
        </w:rPr>
        <w:t xml:space="preserve">, </w:t>
      </w:r>
      <w:r w:rsidR="00CE2635" w:rsidRPr="005A4835">
        <w:rPr>
          <w:rFonts w:cs="Times New Roman"/>
          <w:sz w:val="20"/>
          <w:szCs w:val="20"/>
        </w:rPr>
        <w:t>Proposition 3, page 2</w:t>
      </w:r>
    </w:p>
    <w:p w14:paraId="2201C1EE" w14:textId="77777777" w:rsidR="00CE2635" w:rsidRPr="00743523" w:rsidRDefault="00CE2635" w:rsidP="005A4835">
      <w:pPr>
        <w:ind w:left="720" w:right="900"/>
        <w:rPr>
          <w:rFonts w:ascii="Arial" w:hAnsi="Arial" w:cs="Arial"/>
        </w:rPr>
      </w:pPr>
      <w:r w:rsidRPr="00743523">
        <w:rPr>
          <w:rFonts w:ascii="Arial" w:hAnsi="Arial" w:cs="Arial"/>
        </w:rPr>
        <w:t>Literal Translation:  Therefore, triangle to parallelogram (</w:t>
      </w:r>
      <w:r w:rsidR="00212CB3" w:rsidRPr="00743523">
        <w:rPr>
          <w:rFonts w:ascii="Arial" w:hAnsi="Arial" w:cs="Arial"/>
        </w:rPr>
        <w:t xml:space="preserve">on equal base, equal </w:t>
      </w:r>
      <w:r w:rsidR="002C762B" w:rsidRPr="00743523">
        <w:rPr>
          <w:rFonts w:ascii="Arial" w:hAnsi="Arial" w:cs="Arial"/>
        </w:rPr>
        <w:t>altitude</w:t>
      </w:r>
      <w:r w:rsidR="00212CB3" w:rsidRPr="00743523">
        <w:rPr>
          <w:rFonts w:ascii="Arial" w:hAnsi="Arial" w:cs="Arial"/>
        </w:rPr>
        <w:t>),</w:t>
      </w:r>
      <w:r w:rsidRPr="00743523">
        <w:rPr>
          <w:rFonts w:ascii="Arial" w:hAnsi="Arial" w:cs="Arial"/>
        </w:rPr>
        <w:t xml:space="preserve"> is</w:t>
      </w:r>
      <w:r w:rsidR="002C762B" w:rsidRPr="00743523">
        <w:rPr>
          <w:rFonts w:ascii="Arial" w:hAnsi="Arial" w:cs="Arial"/>
        </w:rPr>
        <w:t xml:space="preserve"> as</w:t>
      </w:r>
      <w:r w:rsidRPr="00743523">
        <w:rPr>
          <w:rFonts w:ascii="Arial" w:hAnsi="Arial" w:cs="Arial"/>
        </w:rPr>
        <w:t xml:space="preserve"> 1 to 2.</w:t>
      </w:r>
    </w:p>
    <w:p w14:paraId="38797B89" w14:textId="77777777" w:rsidR="00CE2635" w:rsidRPr="00743523" w:rsidRDefault="00CE2635" w:rsidP="009F7AB6">
      <w:pPr>
        <w:ind w:left="720" w:right="900"/>
        <w:rPr>
          <w:rFonts w:ascii="Arial" w:hAnsi="Arial" w:cs="Arial"/>
        </w:rPr>
      </w:pPr>
      <w:r w:rsidRPr="00743523">
        <w:rPr>
          <w:rFonts w:ascii="Arial" w:hAnsi="Arial" w:cs="Arial"/>
        </w:rPr>
        <w:t>Modern Translation:  Therefore</w:t>
      </w:r>
      <w:r w:rsidR="009F7AB6" w:rsidRPr="00743523">
        <w:rPr>
          <w:rFonts w:ascii="Arial" w:hAnsi="Arial" w:cs="Arial"/>
        </w:rPr>
        <w:t>,</w:t>
      </w:r>
      <w:r w:rsidRPr="00743523">
        <w:rPr>
          <w:rFonts w:ascii="Arial" w:hAnsi="Arial" w:cs="Arial"/>
        </w:rPr>
        <w:t xml:space="preserve"> the ratio of the area of a triangle to </w:t>
      </w:r>
      <w:r w:rsidR="00212CB3" w:rsidRPr="00743523">
        <w:rPr>
          <w:rFonts w:ascii="Arial" w:hAnsi="Arial" w:cs="Arial"/>
        </w:rPr>
        <w:t>the are</w:t>
      </w:r>
      <w:r w:rsidRPr="00743523">
        <w:rPr>
          <w:rFonts w:ascii="Arial" w:hAnsi="Arial" w:cs="Arial"/>
        </w:rPr>
        <w:t>a</w:t>
      </w:r>
      <w:r w:rsidR="00212CB3" w:rsidRPr="00743523">
        <w:rPr>
          <w:rFonts w:ascii="Arial" w:hAnsi="Arial" w:cs="Arial"/>
        </w:rPr>
        <w:t xml:space="preserve"> of a</w:t>
      </w:r>
      <w:r w:rsidRPr="00743523">
        <w:rPr>
          <w:rFonts w:ascii="Arial" w:hAnsi="Arial" w:cs="Arial"/>
        </w:rPr>
        <w:t xml:space="preserve"> parallelogram (with equal bases</w:t>
      </w:r>
      <w:r w:rsidR="00012684" w:rsidRPr="00743523">
        <w:rPr>
          <w:rFonts w:ascii="Arial" w:hAnsi="Arial" w:cs="Arial"/>
        </w:rPr>
        <w:t xml:space="preserve"> of length B</w:t>
      </w:r>
      <w:r w:rsidRPr="00743523">
        <w:rPr>
          <w:rFonts w:ascii="Arial" w:hAnsi="Arial" w:cs="Arial"/>
        </w:rPr>
        <w:t xml:space="preserve"> and equal heights</w:t>
      </w:r>
      <w:r w:rsidR="00012684" w:rsidRPr="00743523">
        <w:rPr>
          <w:rFonts w:ascii="Arial" w:hAnsi="Arial" w:cs="Arial"/>
        </w:rPr>
        <w:t xml:space="preserve"> of length A) is 1 to 2.</w:t>
      </w:r>
    </w:p>
    <w:p w14:paraId="278519D4" w14:textId="77777777" w:rsidR="00012684" w:rsidRDefault="00313FD6" w:rsidP="00212CB3">
      <w:pPr>
        <w:rPr>
          <w:rFonts w:cs="Times New Roman"/>
        </w:rPr>
      </w:pPr>
      <w:r>
        <w:rPr>
          <w:rFonts w:cs="Times New Roman"/>
        </w:rPr>
        <w:t>The proposition continued:</w:t>
      </w:r>
    </w:p>
    <w:p w14:paraId="383C9270" w14:textId="77777777" w:rsidR="00012684" w:rsidRDefault="00012684" w:rsidP="00012684">
      <w:pPr>
        <w:ind w:left="720"/>
        <w:jc w:val="center"/>
        <w:rPr>
          <w:rFonts w:cs="Times New Roman"/>
        </w:rPr>
      </w:pPr>
      <w:r>
        <w:rPr>
          <w:rFonts w:cs="Times New Roman"/>
          <w:noProof/>
        </w:rPr>
        <w:drawing>
          <wp:inline distT="0" distB="0" distL="0" distR="0" wp14:anchorId="59A512B8" wp14:editId="2CCC133B">
            <wp:extent cx="3803814" cy="997528"/>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 3b.PNG"/>
                    <pic:cNvPicPr/>
                  </pic:nvPicPr>
                  <pic:blipFill rotWithShape="1">
                    <a:blip r:embed="rId36">
                      <a:extLst>
                        <a:ext uri="{28A0092B-C50C-407E-A947-70E740481C1C}">
                          <a14:useLocalDpi xmlns:a14="http://schemas.microsoft.com/office/drawing/2010/main" val="0"/>
                        </a:ext>
                      </a:extLst>
                    </a:blip>
                    <a:srcRect t="18049"/>
                    <a:stretch/>
                  </pic:blipFill>
                  <pic:spPr bwMode="auto">
                    <a:xfrm>
                      <a:off x="0" y="0"/>
                      <a:ext cx="3810330" cy="999237"/>
                    </a:xfrm>
                    <a:prstGeom prst="rect">
                      <a:avLst/>
                    </a:prstGeom>
                    <a:ln>
                      <a:noFill/>
                    </a:ln>
                    <a:extLst>
                      <a:ext uri="{53640926-AAD7-44D8-BBD7-CCE9431645EC}">
                        <a14:shadowObscured xmlns:a14="http://schemas.microsoft.com/office/drawing/2010/main"/>
                      </a:ext>
                    </a:extLst>
                  </pic:spPr>
                </pic:pic>
              </a:graphicData>
            </a:graphic>
          </wp:inline>
        </w:drawing>
      </w:r>
    </w:p>
    <w:p w14:paraId="06CAA3EA" w14:textId="77777777" w:rsidR="00012684" w:rsidRPr="00212CB3" w:rsidRDefault="00313FD6" w:rsidP="00012684">
      <w:pPr>
        <w:ind w:left="720"/>
        <w:jc w:val="center"/>
        <w:rPr>
          <w:rFonts w:cs="Times New Roman"/>
          <w:sz w:val="20"/>
          <w:szCs w:val="20"/>
        </w:rPr>
      </w:pPr>
      <w:r w:rsidRPr="009708F9">
        <w:rPr>
          <w:i/>
          <w:sz w:val="20"/>
          <w:szCs w:val="20"/>
        </w:rPr>
        <w:t>Arithmetica</w:t>
      </w:r>
      <w:r w:rsidRPr="009708F9">
        <w:rPr>
          <w:sz w:val="20"/>
          <w:szCs w:val="20"/>
        </w:rPr>
        <w:t xml:space="preserve"> </w:t>
      </w:r>
      <w:r w:rsidRPr="009708F9">
        <w:rPr>
          <w:i/>
          <w:sz w:val="20"/>
          <w:szCs w:val="20"/>
        </w:rPr>
        <w:t>Infinitorum</w:t>
      </w:r>
      <w:r>
        <w:rPr>
          <w:sz w:val="20"/>
          <w:szCs w:val="20"/>
        </w:rPr>
        <w:t xml:space="preserve">, </w:t>
      </w:r>
      <w:r w:rsidR="00012684" w:rsidRPr="00212CB3">
        <w:rPr>
          <w:rFonts w:cs="Times New Roman"/>
          <w:sz w:val="20"/>
          <w:szCs w:val="20"/>
        </w:rPr>
        <w:t>Proposition 3, page 3</w:t>
      </w:r>
    </w:p>
    <w:p w14:paraId="26FEF797" w14:textId="77777777" w:rsidR="00012684" w:rsidRDefault="00313FD6" w:rsidP="00212CB3">
      <w:pPr>
        <w:rPr>
          <w:rFonts w:cs="Times New Roman"/>
        </w:rPr>
      </w:pPr>
      <w:r>
        <w:rPr>
          <w:rStyle w:val="EndnoteReference"/>
          <w:rFonts w:cs="Times New Roman"/>
        </w:rPr>
        <w:endnoteReference w:id="1"/>
      </w:r>
      <w:r>
        <w:rPr>
          <w:rFonts w:cs="Times New Roman"/>
        </w:rPr>
        <w:t>He wanted</w:t>
      </w:r>
      <w:r w:rsidR="00FE0289">
        <w:rPr>
          <w:rFonts w:cs="Times New Roman"/>
        </w:rPr>
        <w:t xml:space="preserve"> to </w:t>
      </w:r>
      <w:r w:rsidR="009F7AB6">
        <w:rPr>
          <w:rFonts w:cs="Times New Roman"/>
        </w:rPr>
        <w:t>prove</w:t>
      </w:r>
      <w:r w:rsidR="00FE0289">
        <w:rPr>
          <w:rFonts w:cs="Times New Roman"/>
        </w:rPr>
        <w:t xml:space="preserve"> that if we take the base of the triangle, extend it up through the altitude</w:t>
      </w:r>
      <w:r w:rsidR="009110D4">
        <w:rPr>
          <w:rFonts w:cs="Times New Roman"/>
        </w:rPr>
        <w:t xml:space="preserve"> to create a parallelogram of equal width as the base</w:t>
      </w:r>
      <w:r w:rsidR="00FE0289">
        <w:rPr>
          <w:rFonts w:cs="Times New Roman"/>
        </w:rPr>
        <w:t>, then the triangle’s area is half the parallelogram’s area.</w:t>
      </w:r>
    </w:p>
    <w:p w14:paraId="1E6D1C72" w14:textId="77777777" w:rsidR="00FE0289" w:rsidRDefault="00313FD6" w:rsidP="00012684">
      <w:pPr>
        <w:ind w:left="720"/>
        <w:rPr>
          <w:rFonts w:cs="Times New Roman"/>
        </w:rPr>
      </w:pPr>
      <w:r>
        <w:rPr>
          <w:rFonts w:cs="Times New Roman"/>
          <w:noProof/>
        </w:rPr>
        <w:drawing>
          <wp:inline distT="0" distB="0" distL="0" distR="0" wp14:anchorId="2C0A97F9" wp14:editId="2D75079F">
            <wp:extent cx="3056351" cy="221621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arallelogram Overlay of Triangle.png"/>
                    <pic:cNvPicPr/>
                  </pic:nvPicPr>
                  <pic:blipFill>
                    <a:blip r:embed="rId37">
                      <a:extLst>
                        <a:ext uri="{28A0092B-C50C-407E-A947-70E740481C1C}">
                          <a14:useLocalDpi xmlns:a14="http://schemas.microsoft.com/office/drawing/2010/main" val="0"/>
                        </a:ext>
                      </a:extLst>
                    </a:blip>
                    <a:stretch>
                      <a:fillRect/>
                    </a:stretch>
                  </pic:blipFill>
                  <pic:spPr>
                    <a:xfrm>
                      <a:off x="0" y="0"/>
                      <a:ext cx="3068639" cy="2225128"/>
                    </a:xfrm>
                    <a:prstGeom prst="rect">
                      <a:avLst/>
                    </a:prstGeom>
                  </pic:spPr>
                </pic:pic>
              </a:graphicData>
            </a:graphic>
          </wp:inline>
        </w:drawing>
      </w:r>
    </w:p>
    <w:p w14:paraId="5AE90AEB" w14:textId="77777777" w:rsidR="009F7AB6" w:rsidRPr="009F7AB6" w:rsidRDefault="009F7AB6" w:rsidP="009F7AB6">
      <w:pPr>
        <w:ind w:left="720"/>
        <w:jc w:val="center"/>
        <w:rPr>
          <w:rFonts w:cs="Times New Roman"/>
          <w:sz w:val="20"/>
          <w:szCs w:val="20"/>
        </w:rPr>
      </w:pPr>
      <w:r w:rsidRPr="009F7AB6">
        <w:rPr>
          <w:rFonts w:cs="Times New Roman"/>
          <w:sz w:val="20"/>
          <w:szCs w:val="20"/>
        </w:rPr>
        <w:t>Figure 1 from Proposition 3, with parallelogram overlay</w:t>
      </w:r>
    </w:p>
    <w:p w14:paraId="3954BA7B" w14:textId="4655394D" w:rsidR="00B667E3" w:rsidRDefault="00BF74A4" w:rsidP="00212CB3">
      <w:pPr>
        <w:rPr>
          <w:rFonts w:cs="Times New Roman"/>
        </w:rPr>
      </w:pPr>
      <w:r>
        <w:rPr>
          <w:rFonts w:cs="Times New Roman"/>
        </w:rPr>
        <w:t>The method of indivisibles is a</w:t>
      </w:r>
      <w:r w:rsidR="00B667E3">
        <w:rPr>
          <w:rFonts w:cs="Times New Roman"/>
        </w:rPr>
        <w:t xml:space="preserve"> ratio </w:t>
      </w:r>
      <w:r>
        <w:rPr>
          <w:rFonts w:cs="Times New Roman"/>
        </w:rPr>
        <w:t>created</w:t>
      </w:r>
      <w:r w:rsidR="00B667E3">
        <w:rPr>
          <w:rFonts w:cs="Times New Roman"/>
        </w:rPr>
        <w:t xml:space="preserve"> by </w:t>
      </w:r>
      <w:r>
        <w:rPr>
          <w:rFonts w:cs="Times New Roman"/>
        </w:rPr>
        <w:t xml:space="preserve">filling up the desired shape with </w:t>
      </w:r>
      <w:r w:rsidR="00B667E3">
        <w:rPr>
          <w:rFonts w:cs="Times New Roman"/>
        </w:rPr>
        <w:t>chords</w:t>
      </w:r>
      <w:r>
        <w:rPr>
          <w:rFonts w:cs="Times New Roman"/>
        </w:rPr>
        <w:t xml:space="preserve"> of length </w:t>
      </w:r>
      <w:r w:rsidRPr="00BF74A4">
        <w:rPr>
          <w:rFonts w:cs="Times New Roman"/>
          <w:i/>
        </w:rPr>
        <w:t>x</w:t>
      </w:r>
      <w:r w:rsidR="00B667E3">
        <w:rPr>
          <w:rFonts w:cs="Times New Roman"/>
        </w:rPr>
        <w:t xml:space="preserve">, </w:t>
      </w:r>
      <w:r>
        <w:rPr>
          <w:rFonts w:cs="Times New Roman"/>
        </w:rPr>
        <w:t>then dividing the sum of the chords by the largest of the chords.  Moreover</w:t>
      </w:r>
      <w:r w:rsidR="00B667E3">
        <w:rPr>
          <w:rFonts w:cs="Times New Roman"/>
        </w:rPr>
        <w:t xml:space="preserve">, </w:t>
      </w:r>
      <w:r w:rsidR="00AB76F2">
        <w:rPr>
          <w:rFonts w:cs="Times New Roman"/>
        </w:rPr>
        <w:t xml:space="preserve">Wallis claims that </w:t>
      </w:r>
      <w:r w:rsidR="00B667E3">
        <w:rPr>
          <w:rFonts w:cs="Times New Roman"/>
        </w:rPr>
        <w:t>no matter how many chords we use to fill the shape, the ratio remain</w:t>
      </w:r>
      <w:r>
        <w:rPr>
          <w:rFonts w:cs="Times New Roman"/>
        </w:rPr>
        <w:t>s</w:t>
      </w:r>
      <w:r w:rsidR="00B667E3">
        <w:rPr>
          <w:rFonts w:cs="Times New Roman"/>
        </w:rPr>
        <w:t xml:space="preserve"> intact, 1 to 2.</w:t>
      </w:r>
    </w:p>
    <w:p w14:paraId="0282C3C0" w14:textId="77777777" w:rsidR="00B667E3" w:rsidRDefault="00B667E3" w:rsidP="00212CB3">
      <w:pPr>
        <w:rPr>
          <w:rFonts w:cs="Times New Roman"/>
        </w:rPr>
      </w:pPr>
      <w:r>
        <w:rPr>
          <w:rFonts w:cs="Times New Roman"/>
        </w:rPr>
        <w:t>Let’s say that the triangle</w:t>
      </w:r>
      <w:r w:rsidR="009F7AB6">
        <w:rPr>
          <w:rFonts w:cs="Times New Roman"/>
        </w:rPr>
        <w:t xml:space="preserve"> in Figure 1</w:t>
      </w:r>
      <w:r>
        <w:rPr>
          <w:rFonts w:cs="Times New Roman"/>
        </w:rPr>
        <w:t xml:space="preserve"> has chord length 16 for its base, then we would use 15 more chords of decreasing length to fill the </w:t>
      </w:r>
      <w:r w:rsidR="00030193">
        <w:rPr>
          <w:rFonts w:cs="Times New Roman"/>
        </w:rPr>
        <w:t xml:space="preserve">triangle’s area and </w:t>
      </w:r>
      <w:r>
        <w:rPr>
          <w:rFonts w:cs="Times New Roman"/>
        </w:rPr>
        <w:t xml:space="preserve">the surrounding parallelogram would have </w:t>
      </w:r>
      <w:r w:rsidR="00030193">
        <w:rPr>
          <w:rFonts w:cs="Times New Roman"/>
        </w:rPr>
        <w:t xml:space="preserve">a chord length 16 at the same intervals to fill its area.  </w:t>
      </w:r>
      <w:r w:rsidR="00313FD6">
        <w:rPr>
          <w:rFonts w:cs="Times New Roman"/>
        </w:rPr>
        <w:t xml:space="preserve">The </w:t>
      </w:r>
      <w:r w:rsidR="00030193">
        <w:rPr>
          <w:rFonts w:cs="Times New Roman"/>
        </w:rPr>
        <w:t>Wallis ratio</w:t>
      </w:r>
      <w:r w:rsidR="00313FD6">
        <w:rPr>
          <w:rFonts w:cs="Times New Roman"/>
        </w:rPr>
        <w:t xml:space="preserve"> is</w:t>
      </w:r>
    </w:p>
    <w:p w14:paraId="6D9C3FAA" w14:textId="5BFFAC12" w:rsidR="00030193" w:rsidRDefault="00030193" w:rsidP="00B667E3">
      <w:pPr>
        <w:ind w:left="720"/>
        <w:rPr>
          <w:rFonts w:asciiTheme="minorHAnsi" w:hAnsiTheme="minorHAnsi"/>
        </w:rPr>
      </w:pPr>
      <w:r w:rsidRPr="00030193">
        <w:rPr>
          <w:rFonts w:asciiTheme="minorHAnsi" w:hAnsiTheme="minorHAnsi"/>
          <w:position w:val="-30"/>
        </w:rPr>
        <w:object w:dxaOrig="3220" w:dyaOrig="680" w14:anchorId="35D9A428">
          <v:shape id="_x0000_i1036" type="#_x0000_t75" style="width:160.2pt;height:34.8pt" o:ole="">
            <v:imagedata r:id="rId38" o:title=""/>
          </v:shape>
          <o:OLEObject Type="Embed" ProgID="Equation.DSMT4" ShapeID="_x0000_i1036" DrawAspect="Content" ObjectID="_1613282449" r:id="rId39"/>
        </w:object>
      </w:r>
      <w:r w:rsidRPr="008F4CEE">
        <w:rPr>
          <w:rFonts w:asciiTheme="minorHAnsi" w:hAnsiTheme="minorHAnsi"/>
          <w:position w:val="-24"/>
        </w:rPr>
        <w:object w:dxaOrig="7360" w:dyaOrig="620" w14:anchorId="797B6C5E">
          <v:shape id="_x0000_i1037" type="#_x0000_t75" style="width:368.4pt;height:31.8pt" o:ole="">
            <v:imagedata r:id="rId40" o:title=""/>
          </v:shape>
          <o:OLEObject Type="Embed" ProgID="Equation.DSMT4" ShapeID="_x0000_i1037" DrawAspect="Content" ObjectID="_1613282450" r:id="rId41"/>
        </w:object>
      </w:r>
    </w:p>
    <w:p w14:paraId="1E434F54" w14:textId="7D24BD2E" w:rsidR="00313FD6" w:rsidRDefault="00625947" w:rsidP="00212CB3">
      <w:pPr>
        <w:rPr>
          <w:rFonts w:cs="Times New Roman"/>
        </w:rPr>
      </w:pPr>
      <w:bookmarkStart w:id="2" w:name="_Hlk2260956"/>
      <w:r>
        <w:rPr>
          <w:b/>
        </w:rPr>
        <w:t xml:space="preserve">Task </w:t>
      </w:r>
      <w:r w:rsidR="00AB76F2">
        <w:rPr>
          <w:b/>
        </w:rPr>
        <w:t>4</w:t>
      </w:r>
      <w:r w:rsidR="00A75C99" w:rsidRPr="005A4835">
        <w:rPr>
          <w:b/>
        </w:rPr>
        <w:t>.</w:t>
      </w:r>
      <w:r w:rsidR="00A75C99">
        <w:t xml:space="preserve">  </w:t>
      </w:r>
      <w:r w:rsidR="00212CB3" w:rsidRPr="00625947">
        <w:rPr>
          <w:rFonts w:cs="Times New Roman"/>
        </w:rPr>
        <w:t>Evaluate the</w:t>
      </w:r>
      <w:r w:rsidR="00030193" w:rsidRPr="00625947">
        <w:rPr>
          <w:rFonts w:cs="Times New Roman"/>
        </w:rPr>
        <w:t xml:space="preserve"> </w:t>
      </w:r>
      <w:r w:rsidR="005B48C5" w:rsidRPr="00625947">
        <w:rPr>
          <w:rFonts w:cs="Times New Roman"/>
        </w:rPr>
        <w:t xml:space="preserve">above </w:t>
      </w:r>
      <w:r w:rsidR="00030193" w:rsidRPr="00625947">
        <w:rPr>
          <w:rFonts w:cs="Times New Roman"/>
        </w:rPr>
        <w:t>ratio</w:t>
      </w:r>
      <w:r w:rsidR="001323E3" w:rsidRPr="00625947">
        <w:rPr>
          <w:rFonts w:cs="Times New Roman"/>
        </w:rPr>
        <w:t>.</w:t>
      </w:r>
      <w:r w:rsidR="00313FD6" w:rsidRPr="00625947">
        <w:rPr>
          <w:rFonts w:cs="Times New Roman"/>
        </w:rPr>
        <w:t xml:space="preserve"> </w:t>
      </w:r>
    </w:p>
    <w:p w14:paraId="4AE4B142" w14:textId="1FC4642A" w:rsidR="00AB76F2" w:rsidRPr="00625947" w:rsidRDefault="00AB76F2" w:rsidP="00AB76F2">
      <w:r>
        <w:rPr>
          <w:b/>
        </w:rPr>
        <w:t xml:space="preserve">Task 5.  </w:t>
      </w:r>
      <w:r w:rsidRPr="00625947">
        <w:t>Write the nth case for the ratio</w:t>
      </w:r>
      <w:r>
        <w:t>, simplify it.  Does it validate Wallis’s argument?</w:t>
      </w:r>
    </w:p>
    <w:p w14:paraId="6B37B8E1" w14:textId="5EC82BBF" w:rsidR="00776B94" w:rsidRPr="00AB76F2" w:rsidRDefault="00625947">
      <w:pPr>
        <w:rPr>
          <w:rFonts w:asciiTheme="majorHAnsi" w:eastAsiaTheme="majorEastAsia" w:hAnsiTheme="majorHAnsi" w:cstheme="majorBidi"/>
          <w:color w:val="365F91" w:themeColor="accent1" w:themeShade="BF"/>
          <w:sz w:val="26"/>
          <w:szCs w:val="26"/>
        </w:rPr>
      </w:pPr>
      <w:r>
        <w:rPr>
          <w:rFonts w:cs="Times New Roman"/>
          <w:b/>
        </w:rPr>
        <w:t>Task 6</w:t>
      </w:r>
      <w:r w:rsidR="00AB76F2">
        <w:rPr>
          <w:rFonts w:cs="Times New Roman"/>
          <w:b/>
        </w:rPr>
        <w:t xml:space="preserve">. </w:t>
      </w:r>
      <w:r w:rsidR="00AB76F2" w:rsidRPr="00AB76F2">
        <w:rPr>
          <w:rFonts w:cs="Times New Roman"/>
        </w:rPr>
        <w:t xml:space="preserve">Rephrase this problem as a definite integral.  What do the </w:t>
      </w:r>
      <w:r w:rsidR="00AB76F2">
        <w:rPr>
          <w:rFonts w:cs="Times New Roman"/>
        </w:rPr>
        <w:t xml:space="preserve">function and the </w:t>
      </w:r>
      <w:r w:rsidR="00AB76F2" w:rsidRPr="00AB76F2">
        <w:rPr>
          <w:rFonts w:cs="Times New Roman"/>
        </w:rPr>
        <w:t>limits of integration have to be in order for the area</w:t>
      </w:r>
      <w:r w:rsidR="00AB76F2">
        <w:rPr>
          <w:rFonts w:cs="Times New Roman"/>
        </w:rPr>
        <w:t xml:space="preserve"> of the triangle</w:t>
      </w:r>
      <w:r w:rsidR="00AB76F2" w:rsidRPr="00AB76F2">
        <w:rPr>
          <w:rFonts w:cs="Times New Roman"/>
        </w:rPr>
        <w:t xml:space="preserve"> to be ½?</w:t>
      </w:r>
    </w:p>
    <w:bookmarkEnd w:id="2"/>
    <w:p w14:paraId="1B1033F0" w14:textId="0627280D" w:rsidR="009864EF" w:rsidRPr="009864EF" w:rsidRDefault="009864EF" w:rsidP="009864EF">
      <w:pPr>
        <w:pStyle w:val="Heading2"/>
      </w:pPr>
      <w:r w:rsidRPr="009864EF">
        <w:t>Addressing Error in the Sums</w:t>
      </w:r>
    </w:p>
    <w:p w14:paraId="7960620E" w14:textId="46DA9FF2" w:rsidR="0065223B" w:rsidRDefault="005A16ED">
      <w:r>
        <w:t xml:space="preserve">Wallis continues to use this ratio or method of indivisibles to determine the area of </w:t>
      </w:r>
      <w:r w:rsidR="00776B94">
        <w:t>the semi-</w:t>
      </w:r>
      <w:r>
        <w:t>parabola</w:t>
      </w:r>
      <w:r w:rsidR="00776B94">
        <w:t xml:space="preserve"> in proportion to a parallelogram with the same base.  </w:t>
      </w:r>
      <w:r w:rsidR="0065223B">
        <w:t>Once the figure curves, Wallis discovers an error.  Being good at pattern, he able to set up the desired ratio and discusses the decreasing error as the ratios are increased by a larger number of chords.</w:t>
      </w:r>
    </w:p>
    <w:p w14:paraId="6410460E" w14:textId="52C8C546" w:rsidR="00776B94" w:rsidRDefault="00776B94">
      <w:r>
        <w:t>Since the parabola is x</w:t>
      </w:r>
      <w:r w:rsidR="004835CF">
        <w:rPr>
          <w:vertAlign w:val="superscript"/>
        </w:rPr>
        <w:t>2</w:t>
      </w:r>
      <w:r>
        <w:t>, the sum in the numerator is the sum of square numbers</w:t>
      </w:r>
      <w:r w:rsidR="00C371BD">
        <w:t>, starting at 0, and the denominator is the sum of the greatest</w:t>
      </w:r>
      <w:r>
        <w:t xml:space="preserve">.  Similar to propositions 1-3, </w:t>
      </w:r>
      <w:r w:rsidR="009864EF">
        <w:t xml:space="preserve">Wallis proposes </w:t>
      </w:r>
      <w:r>
        <w:t xml:space="preserve">in proposition 19 and 21 </w:t>
      </w:r>
      <w:r w:rsidR="009864EF">
        <w:t>the sequences of series; increasing each sequence by a square</w:t>
      </w:r>
      <w:r>
        <w:t xml:space="preserve"> number</w:t>
      </w:r>
      <w:r w:rsidR="009864EF">
        <w:t xml:space="preserve">.  </w:t>
      </w:r>
    </w:p>
    <w:p w14:paraId="3CE43726" w14:textId="40DA5242" w:rsidR="0065223B" w:rsidRDefault="00776B94">
      <w:r w:rsidRPr="00743523">
        <w:rPr>
          <w:b/>
        </w:rPr>
        <w:t>Proposition 19:</w:t>
      </w:r>
      <w:r>
        <w:t xml:space="preserve">  </w:t>
      </w:r>
      <w:r w:rsidR="009864EF">
        <w:t>E</w:t>
      </w:r>
      <w:r w:rsidR="0065223B">
        <w:t>xamine the ratio of a series of square</w:t>
      </w:r>
      <w:r w:rsidR="009864EF">
        <w:t xml:space="preserve"> numbers</w:t>
      </w:r>
      <w:r w:rsidR="0065223B">
        <w:t>, starting at 0, over the same sum of the greatest:</w:t>
      </w:r>
    </w:p>
    <w:p w14:paraId="129287AB" w14:textId="393EC47D" w:rsidR="00743523" w:rsidRPr="00743523" w:rsidRDefault="00743523" w:rsidP="00743523">
      <w:pPr>
        <w:ind w:left="720"/>
        <w:rPr>
          <w:rFonts w:ascii="Arial" w:hAnsi="Arial" w:cs="Arial"/>
        </w:rPr>
      </w:pPr>
      <w:r w:rsidRPr="00743523">
        <w:rPr>
          <w:rFonts w:ascii="Arial" w:hAnsi="Arial" w:cs="Arial"/>
        </w:rPr>
        <w:t>Literal Translation:</w:t>
      </w:r>
    </w:p>
    <w:p w14:paraId="1A248B11" w14:textId="77777777" w:rsidR="0065223B" w:rsidRPr="00743523" w:rsidRDefault="0065223B" w:rsidP="00743523">
      <w:pPr>
        <w:ind w:left="720"/>
        <w:rPr>
          <w:rFonts w:ascii="Arial" w:hAnsi="Arial" w:cs="Arial"/>
        </w:rPr>
      </w:pPr>
      <w:r w:rsidRPr="00743523">
        <w:rPr>
          <w:rFonts w:ascii="Arial" w:hAnsi="Arial" w:cs="Arial"/>
          <w:noProof/>
        </w:rPr>
        <w:drawing>
          <wp:inline distT="0" distB="0" distL="0" distR="0" wp14:anchorId="0EF94A30" wp14:editId="0C9FC69E">
            <wp:extent cx="4942390" cy="249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 19 ratios.png"/>
                    <pic:cNvPicPr/>
                  </pic:nvPicPr>
                  <pic:blipFill>
                    <a:blip r:embed="rId42">
                      <a:extLst>
                        <a:ext uri="{28A0092B-C50C-407E-A947-70E740481C1C}">
                          <a14:useLocalDpi xmlns:a14="http://schemas.microsoft.com/office/drawing/2010/main" val="0"/>
                        </a:ext>
                      </a:extLst>
                    </a:blip>
                    <a:stretch>
                      <a:fillRect/>
                    </a:stretch>
                  </pic:blipFill>
                  <pic:spPr>
                    <a:xfrm>
                      <a:off x="0" y="0"/>
                      <a:ext cx="4952007" cy="2502986"/>
                    </a:xfrm>
                    <a:prstGeom prst="rect">
                      <a:avLst/>
                    </a:prstGeom>
                  </pic:spPr>
                </pic:pic>
              </a:graphicData>
            </a:graphic>
          </wp:inline>
        </w:drawing>
      </w:r>
    </w:p>
    <w:p w14:paraId="2E2703B7" w14:textId="20122ACA" w:rsidR="00323A4F" w:rsidRDefault="00323A4F" w:rsidP="00743523">
      <w:pPr>
        <w:ind w:left="720"/>
      </w:pPr>
      <w:r w:rsidRPr="00743523">
        <w:rPr>
          <w:rFonts w:ascii="Arial" w:hAnsi="Arial" w:cs="Arial"/>
        </w:rPr>
        <w:t xml:space="preserve">Since, moreover, as the number of terms increases, that excess over one third is continually decreased, in such a way that at length it becomes less than any assignable quantity (as is clear); if one continues to infinity, it will vanish completely. </w:t>
      </w:r>
      <w:r>
        <w:t xml:space="preserve"> </w:t>
      </w:r>
    </w:p>
    <w:p w14:paraId="4BBBAF1B" w14:textId="2012B10F" w:rsidR="003E1768" w:rsidRDefault="003E1768" w:rsidP="003E1768">
      <w:pPr>
        <w:jc w:val="center"/>
      </w:pPr>
      <w:r w:rsidRPr="009708F9">
        <w:rPr>
          <w:i/>
          <w:sz w:val="20"/>
          <w:szCs w:val="20"/>
        </w:rPr>
        <w:t>Arithmetica</w:t>
      </w:r>
      <w:r w:rsidRPr="009708F9">
        <w:rPr>
          <w:sz w:val="20"/>
          <w:szCs w:val="20"/>
        </w:rPr>
        <w:t xml:space="preserve"> </w:t>
      </w:r>
      <w:r w:rsidRPr="009708F9">
        <w:rPr>
          <w:i/>
          <w:sz w:val="20"/>
          <w:szCs w:val="20"/>
        </w:rPr>
        <w:t>Infinitorum</w:t>
      </w:r>
      <w:r>
        <w:rPr>
          <w:sz w:val="20"/>
          <w:szCs w:val="20"/>
        </w:rPr>
        <w:t>, Proposition 19 [2, Stedall]</w:t>
      </w:r>
    </w:p>
    <w:p w14:paraId="0FB2717F" w14:textId="77777777" w:rsidR="00BF74A4" w:rsidRDefault="0065223B">
      <w:bookmarkStart w:id="3" w:name="_Hlk2261197"/>
      <w:r w:rsidRPr="009864EF">
        <w:rPr>
          <w:b/>
        </w:rPr>
        <w:t>T</w:t>
      </w:r>
      <w:r w:rsidR="009864EF">
        <w:rPr>
          <w:b/>
        </w:rPr>
        <w:t>ask 7.</w:t>
      </w:r>
      <w:r>
        <w:t xml:space="preserve">  </w:t>
      </w:r>
      <w:r w:rsidR="00BF74A4" w:rsidRPr="00BF74A4">
        <w:rPr>
          <w:b/>
        </w:rPr>
        <w:t xml:space="preserve">(a) </w:t>
      </w:r>
      <w:r w:rsidR="009864EF">
        <w:t>Proposition 20:  E</w:t>
      </w:r>
      <w:r>
        <w:t xml:space="preserve">xamine the </w:t>
      </w:r>
      <w:r w:rsidR="003E1768">
        <w:t xml:space="preserve">sum and the </w:t>
      </w:r>
      <w:r>
        <w:t xml:space="preserve">nature of the excess over the proposed ratio of 1/3.  What is the pattern of the excess with respect to 6?  </w:t>
      </w:r>
    </w:p>
    <w:p w14:paraId="6DF7492F" w14:textId="458B30D6" w:rsidR="0065223B" w:rsidRDefault="00BF74A4">
      <w:r w:rsidRPr="00BF74A4">
        <w:rPr>
          <w:b/>
        </w:rPr>
        <w:t xml:space="preserve">(b) </w:t>
      </w:r>
      <w:r w:rsidR="0065223B">
        <w:t xml:space="preserve">Create a formula for the </w:t>
      </w:r>
      <w:r>
        <w:t>nth proportion</w:t>
      </w:r>
      <w:r w:rsidR="0065223B">
        <w:t xml:space="preserve"> and the </w:t>
      </w:r>
      <w:r>
        <w:t xml:space="preserve">nth </w:t>
      </w:r>
      <w:r w:rsidR="0065223B">
        <w:t>excess</w:t>
      </w:r>
      <w:r>
        <w:t>.</w:t>
      </w:r>
      <w:r w:rsidR="0065223B">
        <w:t xml:space="preserve">  </w:t>
      </w:r>
    </w:p>
    <w:bookmarkEnd w:id="3"/>
    <w:p w14:paraId="72E5EAB1" w14:textId="1E476877" w:rsidR="00093EE4" w:rsidRDefault="00964DE2" w:rsidP="00C371BD">
      <w:pPr>
        <w:pStyle w:val="Heading2"/>
      </w:pPr>
      <w:r>
        <w:t xml:space="preserve">The Proportion for a </w:t>
      </w:r>
      <w:r w:rsidR="00DD0EE1">
        <w:t>Half P</w:t>
      </w:r>
      <w:r w:rsidR="00506A51">
        <w:t>arabola</w:t>
      </w:r>
      <w:r w:rsidR="00DD0EE1">
        <w:t xml:space="preserve"> to a Parallelogram</w:t>
      </w:r>
    </w:p>
    <w:p w14:paraId="79698427" w14:textId="3E1B0A8E" w:rsidR="00506A51" w:rsidRDefault="009864EF" w:rsidP="00964DE2">
      <w:pPr>
        <w:pStyle w:val="Heading2"/>
        <w:jc w:val="center"/>
      </w:pPr>
      <w:r>
        <w:t>Proposition 23</w:t>
      </w:r>
      <w:r w:rsidR="00DD0EE1">
        <w:t xml:space="preserve"> (Literal Translation)</w:t>
      </w:r>
    </w:p>
    <w:p w14:paraId="51DF5937" w14:textId="77777777" w:rsidR="00964DE2" w:rsidRPr="00964DE2" w:rsidRDefault="00964DE2" w:rsidP="00964DE2">
      <w:pPr>
        <w:ind w:left="720"/>
        <w:jc w:val="both"/>
        <w:rPr>
          <w:rFonts w:ascii="Arial" w:hAnsi="Arial" w:cs="Arial"/>
        </w:rPr>
      </w:pPr>
      <w:r w:rsidRPr="00964DE2">
        <w:rPr>
          <w:rFonts w:ascii="Arial" w:hAnsi="Arial" w:cs="Arial"/>
        </w:rPr>
        <w:t>In the same way, the complement of a half parabola (understood as figure AOT, which with the half parabola itself completes a parallelogram) is, to the parallelogram TD (on the same or equal base of of equal height), as 1 to 3. (And consequently the half parabola itself is to the same parallelogram as 2 to 3)</w:t>
      </w:r>
    </w:p>
    <w:p w14:paraId="74C5D971" w14:textId="4DB91ECC" w:rsidR="00506A51" w:rsidRPr="00964DE2" w:rsidRDefault="00506A51" w:rsidP="00964DE2">
      <w:pPr>
        <w:jc w:val="center"/>
        <w:rPr>
          <w:rFonts w:ascii="Arial" w:hAnsi="Arial" w:cs="Arial"/>
        </w:rPr>
      </w:pPr>
      <w:r w:rsidRPr="00964DE2">
        <w:rPr>
          <w:rFonts w:ascii="Arial" w:hAnsi="Arial" w:cs="Arial"/>
          <w:noProof/>
        </w:rPr>
        <w:drawing>
          <wp:inline distT="0" distB="0" distL="0" distR="0" wp14:anchorId="5ECDE803" wp14:editId="1C4A947B">
            <wp:extent cx="1713053" cy="1956983"/>
            <wp:effectExtent l="0" t="0" r="190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op23b.png"/>
                    <pic:cNvPicPr/>
                  </pic:nvPicPr>
                  <pic:blipFill>
                    <a:blip r:embed="rId43">
                      <a:extLst>
                        <a:ext uri="{28A0092B-C50C-407E-A947-70E740481C1C}">
                          <a14:useLocalDpi xmlns:a14="http://schemas.microsoft.com/office/drawing/2010/main" val="0"/>
                        </a:ext>
                      </a:extLst>
                    </a:blip>
                    <a:stretch>
                      <a:fillRect/>
                    </a:stretch>
                  </pic:blipFill>
                  <pic:spPr>
                    <a:xfrm>
                      <a:off x="0" y="0"/>
                      <a:ext cx="1723535" cy="1968957"/>
                    </a:xfrm>
                    <a:prstGeom prst="rect">
                      <a:avLst/>
                    </a:prstGeom>
                  </pic:spPr>
                </pic:pic>
              </a:graphicData>
            </a:graphic>
          </wp:inline>
        </w:drawing>
      </w:r>
    </w:p>
    <w:p w14:paraId="5470A161" w14:textId="5D473980" w:rsidR="00964DE2" w:rsidRPr="00964DE2" w:rsidRDefault="00964DE2" w:rsidP="004B5015">
      <w:pPr>
        <w:ind w:left="720"/>
        <w:jc w:val="both"/>
        <w:rPr>
          <w:rFonts w:ascii="Arial" w:hAnsi="Arial" w:cs="Arial"/>
          <w:szCs w:val="24"/>
        </w:rPr>
      </w:pPr>
      <w:r>
        <w:rPr>
          <w:rFonts w:ascii="Arial" w:hAnsi="Arial" w:cs="Arial"/>
          <w:szCs w:val="24"/>
        </w:rPr>
        <w:t>For in the figure AOT, let the vertex b</w:t>
      </w:r>
      <w:r w:rsidR="004B5015">
        <w:rPr>
          <w:rFonts w:ascii="Arial" w:hAnsi="Arial" w:cs="Arial"/>
          <w:szCs w:val="24"/>
        </w:rPr>
        <w:t>e</w:t>
      </w:r>
      <w:r>
        <w:rPr>
          <w:rFonts w:ascii="Arial" w:hAnsi="Arial" w:cs="Arial"/>
          <w:szCs w:val="24"/>
        </w:rPr>
        <w:t xml:space="preserve"> A, the diameter AT, the base TO, and as many parallels to it as you wish (between base and vertex) TO, TO, etc.  Since (by Proposition 21 of </w:t>
      </w:r>
      <w:r w:rsidRPr="004B5015">
        <w:rPr>
          <w:rFonts w:ascii="Arial" w:hAnsi="Arial" w:cs="Arial"/>
          <w:i/>
          <w:szCs w:val="24"/>
        </w:rPr>
        <w:t>On Conic Sections</w:t>
      </w:r>
      <w:r>
        <w:rPr>
          <w:rFonts w:ascii="Arial" w:hAnsi="Arial" w:cs="Arial"/>
          <w:szCs w:val="24"/>
        </w:rPr>
        <w:t>) the straight lines DO, D</w:t>
      </w:r>
      <w:r w:rsidR="004B5015">
        <w:rPr>
          <w:rFonts w:ascii="Arial" w:hAnsi="Arial" w:cs="Arial"/>
          <w:szCs w:val="24"/>
        </w:rPr>
        <w:t>O</w:t>
      </w:r>
      <w:r>
        <w:rPr>
          <w:rFonts w:ascii="Arial" w:hAnsi="Arial" w:cs="Arial"/>
          <w:szCs w:val="24"/>
        </w:rPr>
        <w:t>, etc are as the square roots of the lines AD, AD, etc., conversely AD, AD, etc., that is, TO, TO, etc., will be as the squares of the same DO, DO, etc., that is of AT, AT, etc.  Therefore the whole figure AOT (consisting of an infinite number of straight line</w:t>
      </w:r>
      <w:r w:rsidR="004B5015">
        <w:rPr>
          <w:rFonts w:ascii="Arial" w:hAnsi="Arial" w:cs="Arial"/>
          <w:szCs w:val="24"/>
        </w:rPr>
        <w:t>s</w:t>
      </w:r>
      <w:r>
        <w:rPr>
          <w:rFonts w:ascii="Arial" w:hAnsi="Arial" w:cs="Arial"/>
          <w:szCs w:val="24"/>
        </w:rPr>
        <w:t xml:space="preserve"> TO, TO, etc., the squares of the arithmetic proportional</w:t>
      </w:r>
      <w:r w:rsidR="004B5015">
        <w:rPr>
          <w:rFonts w:ascii="Arial" w:hAnsi="Arial" w:cs="Arial"/>
          <w:szCs w:val="24"/>
        </w:rPr>
        <w:t>s</w:t>
      </w:r>
      <w:r>
        <w:rPr>
          <w:rFonts w:ascii="Arial" w:hAnsi="Arial" w:cs="Arial"/>
          <w:szCs w:val="24"/>
        </w:rPr>
        <w:t xml:space="preserve"> AT, AT, etc) will be, to the parallelogram of equal height T</w:t>
      </w:r>
      <w:r w:rsidR="004B5015">
        <w:rPr>
          <w:rFonts w:ascii="Arial" w:hAnsi="Arial" w:cs="Arial"/>
          <w:szCs w:val="24"/>
        </w:rPr>
        <w:t>D (consisting of the same number of straight lines equal to the greatest TO itself, as 1 to 3, by Proposition 21. (Which was to be proved.)  And consequently, the half parabola AOD (the remainder of the parallelogram) will be to the same parallelogram as 2 to 3.</w:t>
      </w:r>
    </w:p>
    <w:p w14:paraId="038EB145" w14:textId="16C31105" w:rsidR="00964DE2" w:rsidRDefault="00964DE2" w:rsidP="00964DE2">
      <w:pPr>
        <w:jc w:val="center"/>
      </w:pPr>
      <w:r w:rsidRPr="009708F9">
        <w:rPr>
          <w:i/>
          <w:sz w:val="20"/>
          <w:szCs w:val="20"/>
        </w:rPr>
        <w:t>Arithmetica</w:t>
      </w:r>
      <w:r w:rsidRPr="009708F9">
        <w:rPr>
          <w:sz w:val="20"/>
          <w:szCs w:val="20"/>
        </w:rPr>
        <w:t xml:space="preserve"> </w:t>
      </w:r>
      <w:r w:rsidRPr="009708F9">
        <w:rPr>
          <w:i/>
          <w:sz w:val="20"/>
          <w:szCs w:val="20"/>
        </w:rPr>
        <w:t>Infinitorum</w:t>
      </w:r>
      <w:r>
        <w:rPr>
          <w:sz w:val="20"/>
          <w:szCs w:val="20"/>
        </w:rPr>
        <w:t>, Proposition 23 [2, Stedall]</w:t>
      </w:r>
    </w:p>
    <w:p w14:paraId="2CDC7C73" w14:textId="77777777" w:rsidR="00BF74A4" w:rsidRDefault="00093EE4">
      <w:bookmarkStart w:id="4" w:name="_Hlk2261340"/>
      <w:r>
        <w:rPr>
          <w:b/>
        </w:rPr>
        <w:t>Task 8</w:t>
      </w:r>
      <w:r w:rsidR="009864EF">
        <w:rPr>
          <w:b/>
        </w:rPr>
        <w:t xml:space="preserve">. </w:t>
      </w:r>
      <w:r>
        <w:rPr>
          <w:b/>
        </w:rPr>
        <w:t xml:space="preserve"> </w:t>
      </w:r>
      <w:r w:rsidR="00BF74A4">
        <w:rPr>
          <w:b/>
        </w:rPr>
        <w:t xml:space="preserve">(a) </w:t>
      </w:r>
      <w:r w:rsidR="00DD0EE1" w:rsidRPr="00DD0EE1">
        <w:t xml:space="preserve">What two areas are being found and what does Wallis claim to be their areas? </w:t>
      </w:r>
    </w:p>
    <w:p w14:paraId="6EFF3168" w14:textId="77777777" w:rsidR="00BF74A4" w:rsidRDefault="00BF74A4" w:rsidP="00BF74A4">
      <w:pPr>
        <w:ind w:left="720"/>
      </w:pPr>
      <w:r w:rsidRPr="00BF74A4">
        <w:rPr>
          <w:b/>
        </w:rPr>
        <w:t>(b)</w:t>
      </w:r>
      <w:r>
        <w:t xml:space="preserve"> </w:t>
      </w:r>
      <w:r w:rsidR="00DD0EE1" w:rsidRPr="00DD0EE1">
        <w:t xml:space="preserve">What are their functions? </w:t>
      </w:r>
    </w:p>
    <w:p w14:paraId="5C79EA3E" w14:textId="26DA82CF" w:rsidR="00DD0EE1" w:rsidRDefault="00BF74A4" w:rsidP="00BF74A4">
      <w:pPr>
        <w:ind w:left="720"/>
        <w:rPr>
          <w:b/>
        </w:rPr>
      </w:pPr>
      <w:r w:rsidRPr="00BF74A4">
        <w:rPr>
          <w:b/>
        </w:rPr>
        <w:t>(c)</w:t>
      </w:r>
      <w:r w:rsidR="00DD0EE1" w:rsidRPr="00DD0EE1">
        <w:t xml:space="preserve"> What does the area of the parallelogram have to be for Wallis’s proportions</w:t>
      </w:r>
      <w:r w:rsidR="00DD0EE1">
        <w:t xml:space="preserve"> to be correct?</w:t>
      </w:r>
    </w:p>
    <w:p w14:paraId="1405C7FF" w14:textId="77777777" w:rsidR="00BF74A4" w:rsidRDefault="00DD0EE1">
      <w:r>
        <w:rPr>
          <w:b/>
        </w:rPr>
        <w:t xml:space="preserve">Task 9. </w:t>
      </w:r>
      <w:r w:rsidR="00BF74A4">
        <w:rPr>
          <w:b/>
        </w:rPr>
        <w:t xml:space="preserve">(a) </w:t>
      </w:r>
      <w:r>
        <w:rPr>
          <w:b/>
        </w:rPr>
        <w:t xml:space="preserve"> </w:t>
      </w:r>
      <w:r w:rsidR="004B5015" w:rsidRPr="004B5015">
        <w:t xml:space="preserve">Label the given graph on the worksheet.  </w:t>
      </w:r>
    </w:p>
    <w:p w14:paraId="3D9D851F" w14:textId="77777777" w:rsidR="00BF74A4" w:rsidRDefault="00BF74A4">
      <w:r w:rsidRPr="00BF74A4">
        <w:rPr>
          <w:b/>
        </w:rPr>
        <w:t xml:space="preserve">(b) </w:t>
      </w:r>
      <w:r w:rsidR="004B5015" w:rsidRPr="004B5015">
        <w:t xml:space="preserve">What part is the half-parabola and what part is the complement?  </w:t>
      </w:r>
    </w:p>
    <w:p w14:paraId="0F57BD38" w14:textId="07A733BE" w:rsidR="004B5015" w:rsidRPr="004B5015" w:rsidRDefault="00BF74A4">
      <w:r w:rsidRPr="00BF74A4">
        <w:rPr>
          <w:b/>
        </w:rPr>
        <w:t xml:space="preserve">(c) </w:t>
      </w:r>
      <w:r w:rsidR="004B5015" w:rsidRPr="004B5015">
        <w:t>Explain the parallel lines DO, AT, and TO.  Why can we have as many as we want?</w:t>
      </w:r>
    </w:p>
    <w:p w14:paraId="0F2A95B6" w14:textId="7471E9B4" w:rsidR="00093EE4" w:rsidRDefault="004B5015">
      <w:r w:rsidRPr="004B5015">
        <w:rPr>
          <w:b/>
        </w:rPr>
        <w:t xml:space="preserve">Task </w:t>
      </w:r>
      <w:r w:rsidR="00C371BD">
        <w:rPr>
          <w:b/>
        </w:rPr>
        <w:t>10</w:t>
      </w:r>
      <w:r w:rsidRPr="004B5015">
        <w:rPr>
          <w:b/>
        </w:rPr>
        <w:t xml:space="preserve">.  </w:t>
      </w:r>
      <w:r w:rsidR="00093EE4">
        <w:t>Draw the equivalent graph</w:t>
      </w:r>
      <w:r w:rsidR="00BF74A4">
        <w:t>(</w:t>
      </w:r>
      <w:r w:rsidR="00093EE4">
        <w:t>s</w:t>
      </w:r>
      <w:r w:rsidR="00BF74A4">
        <w:t>)</w:t>
      </w:r>
      <w:r w:rsidR="00093EE4">
        <w:t xml:space="preserve"> </w:t>
      </w:r>
      <w:r>
        <w:t xml:space="preserve">onto </w:t>
      </w:r>
      <w:r w:rsidR="00BF74A4">
        <w:t>a</w:t>
      </w:r>
      <w:r w:rsidR="00093EE4">
        <w:t xml:space="preserve"> modern day </w:t>
      </w:r>
      <w:r>
        <w:t>Cartesian coordinate system</w:t>
      </w:r>
      <w:r w:rsidR="00093EE4">
        <w:t xml:space="preserve">. </w:t>
      </w:r>
      <w:r w:rsidR="00BF74A4">
        <w:t xml:space="preserve"> Label the graph appropriately.</w:t>
      </w:r>
      <w:r w:rsidR="00093EE4">
        <w:t xml:space="preserve"> </w:t>
      </w:r>
    </w:p>
    <w:p w14:paraId="6FBE0F6D" w14:textId="42E3781C" w:rsidR="00093EE4" w:rsidRDefault="00093EE4">
      <w:r w:rsidRPr="00093EE4">
        <w:rPr>
          <w:b/>
        </w:rPr>
        <w:t xml:space="preserve">Task </w:t>
      </w:r>
      <w:r w:rsidR="004B5015">
        <w:rPr>
          <w:b/>
        </w:rPr>
        <w:t>1</w:t>
      </w:r>
      <w:r w:rsidR="00C371BD">
        <w:rPr>
          <w:b/>
        </w:rPr>
        <w:t>1</w:t>
      </w:r>
      <w:r w:rsidRPr="00093EE4">
        <w:rPr>
          <w:b/>
        </w:rPr>
        <w:t xml:space="preserve">.  </w:t>
      </w:r>
      <w:r w:rsidR="009864EF">
        <w:rPr>
          <w:b/>
        </w:rPr>
        <w:t xml:space="preserve"> </w:t>
      </w:r>
      <w:r w:rsidR="00DD0EE1" w:rsidRPr="00DD0EE1">
        <w:t>Discuss Wallis’s argument, then rework</w:t>
      </w:r>
      <w:r w:rsidR="00DD0EE1">
        <w:t xml:space="preserve"> the two areas, using </w:t>
      </w:r>
      <w:r>
        <w:t>a</w:t>
      </w:r>
      <w:r w:rsidR="00BF74A4">
        <w:t xml:space="preserve"> definite</w:t>
      </w:r>
      <w:r>
        <w:t xml:space="preserve"> integral.  Determine the limits of integration.  </w:t>
      </w:r>
    </w:p>
    <w:p w14:paraId="6962BE28" w14:textId="73D8FD07" w:rsidR="008D514C" w:rsidRDefault="00093EE4">
      <w:r w:rsidRPr="00093EE4">
        <w:rPr>
          <w:b/>
        </w:rPr>
        <w:t>Task 1</w:t>
      </w:r>
      <w:r w:rsidR="00C371BD">
        <w:rPr>
          <w:b/>
        </w:rPr>
        <w:t>2</w:t>
      </w:r>
      <w:r w:rsidRPr="00093EE4">
        <w:rPr>
          <w:b/>
        </w:rPr>
        <w:t xml:space="preserve">.  </w:t>
      </w:r>
      <w:r w:rsidR="00BF74A4">
        <w:rPr>
          <w:b/>
        </w:rPr>
        <w:t xml:space="preserve">(a) </w:t>
      </w:r>
      <w:r>
        <w:t>What method would you speculate that Wallis will do for the cubic parabola, that is, x</w:t>
      </w:r>
      <w:r>
        <w:rPr>
          <w:vertAlign w:val="superscript"/>
        </w:rPr>
        <w:t>3</w:t>
      </w:r>
      <w:r>
        <w:t xml:space="preserve">.  </w:t>
      </w:r>
      <w:r w:rsidR="00BF74A4">
        <w:t>Confirm by examining</w:t>
      </w:r>
      <w:r>
        <w:t xml:space="preserve"> Proposition 39.</w:t>
      </w:r>
    </w:p>
    <w:p w14:paraId="4A481228" w14:textId="4043397F" w:rsidR="00BF74A4" w:rsidRDefault="00BF74A4">
      <w:r>
        <w:t xml:space="preserve">(b) Create a formula for the sum of </w:t>
      </w:r>
      <w:r w:rsidRPr="00AB76F2">
        <w:rPr>
          <w:i/>
        </w:rPr>
        <w:t>n</w:t>
      </w:r>
      <w:r>
        <w:t xml:space="preserve"> cubes.</w:t>
      </w:r>
    </w:p>
    <w:p w14:paraId="6E018152" w14:textId="01FF23D1" w:rsidR="00AB76F2" w:rsidRPr="00093EE4" w:rsidRDefault="00AB76F2">
      <w:r>
        <w:t>(c)  Create the nth formulas for the ratio of cubic chords divided by the greatest chord and its excess.</w:t>
      </w:r>
    </w:p>
    <w:bookmarkEnd w:id="4"/>
    <w:p w14:paraId="0C260496" w14:textId="77777777" w:rsidR="009864EF" w:rsidRDefault="009864EF">
      <w:pPr>
        <w:rPr>
          <w:b/>
        </w:rPr>
      </w:pPr>
      <w:r>
        <w:rPr>
          <w:b/>
        </w:rPr>
        <w:br w:type="page"/>
      </w:r>
    </w:p>
    <w:p w14:paraId="298AB23B" w14:textId="77777777" w:rsidR="008D514C" w:rsidRDefault="008D514C" w:rsidP="009864EF">
      <w:pPr>
        <w:pStyle w:val="Heading1"/>
      </w:pPr>
      <w:r>
        <w:t>Works Cited</w:t>
      </w:r>
    </w:p>
    <w:p w14:paraId="48E43CB4" w14:textId="77777777" w:rsidR="008D514C" w:rsidRDefault="008D514C" w:rsidP="008D514C">
      <w:pPr>
        <w:rPr>
          <w:b/>
        </w:rPr>
      </w:pPr>
    </w:p>
    <w:p w14:paraId="76F992DD" w14:textId="5960009D" w:rsidR="005A16ED" w:rsidRPr="00881576" w:rsidRDefault="00743523" w:rsidP="005A16ED">
      <w:pPr>
        <w:spacing w:line="216" w:lineRule="auto"/>
      </w:pPr>
      <w:r>
        <w:rPr>
          <w:color w:val="000000"/>
          <w:shd w:val="clear" w:color="auto" w:fill="FFFFFF"/>
        </w:rPr>
        <w:t xml:space="preserve">[1] </w:t>
      </w:r>
      <w:r w:rsidR="005A16ED" w:rsidRPr="00473735">
        <w:rPr>
          <w:color w:val="000000"/>
          <w:shd w:val="clear" w:color="auto" w:fill="FFFFFF"/>
        </w:rPr>
        <w:t>Ball</w:t>
      </w:r>
      <w:r w:rsidR="005A16ED">
        <w:rPr>
          <w:color w:val="000000"/>
          <w:shd w:val="clear" w:color="auto" w:fill="FFFFFF"/>
        </w:rPr>
        <w:t xml:space="preserve">, </w:t>
      </w:r>
      <w:r w:rsidR="005A16ED" w:rsidRPr="00473735">
        <w:rPr>
          <w:color w:val="000000"/>
          <w:shd w:val="clear" w:color="auto" w:fill="FFFFFF"/>
        </w:rPr>
        <w:t>W. W. Rouse</w:t>
      </w:r>
      <w:r w:rsidR="005A16ED">
        <w:rPr>
          <w:color w:val="000000"/>
          <w:shd w:val="clear" w:color="auto" w:fill="FFFFFF"/>
        </w:rPr>
        <w:t xml:space="preserve">.  </w:t>
      </w:r>
      <w:r w:rsidR="005A16ED" w:rsidRPr="00473735">
        <w:rPr>
          <w:rStyle w:val="HTMLCite"/>
          <w:color w:val="000000"/>
          <w:shd w:val="clear" w:color="auto" w:fill="FFFFFF"/>
        </w:rPr>
        <w:t>Short Account of the History of Mathematics</w:t>
      </w:r>
      <w:r w:rsidR="005A16ED">
        <w:rPr>
          <w:color w:val="000000"/>
          <w:shd w:val="clear" w:color="auto" w:fill="FFFFFF"/>
        </w:rPr>
        <w:t xml:space="preserve">, 4th Edition, 1908, </w:t>
      </w:r>
      <w:hyperlink r:id="rId44" w:history="1">
        <w:r w:rsidR="005A16ED" w:rsidRPr="008E5702">
          <w:rPr>
            <w:rStyle w:val="Hyperlink"/>
          </w:rPr>
          <w:t>https://www.maths.tcd.ie/pub/HistMath/People/Wallis/RouseBall/RB_Wallis.html</w:t>
        </w:r>
      </w:hyperlink>
    </w:p>
    <w:p w14:paraId="5F842171" w14:textId="49B93FD0" w:rsidR="005A16ED" w:rsidRPr="00881576" w:rsidRDefault="00743523" w:rsidP="005A16ED">
      <w:pPr>
        <w:spacing w:line="216" w:lineRule="auto"/>
      </w:pPr>
      <w:r>
        <w:rPr>
          <w:rFonts w:eastAsiaTheme="minorEastAsia"/>
          <w:color w:val="000000" w:themeColor="text1"/>
          <w:kern w:val="24"/>
        </w:rPr>
        <w:t xml:space="preserve">[2] </w:t>
      </w:r>
      <w:r w:rsidR="005A16ED" w:rsidRPr="00473735">
        <w:rPr>
          <w:rFonts w:eastAsiaTheme="minorEastAsia"/>
          <w:color w:val="000000" w:themeColor="text1"/>
          <w:kern w:val="24"/>
        </w:rPr>
        <w:t xml:space="preserve">Stedall, Jacqueline.  </w:t>
      </w:r>
      <w:r w:rsidR="005A16ED" w:rsidRPr="00473735">
        <w:rPr>
          <w:rFonts w:eastAsiaTheme="minorEastAsia"/>
          <w:i/>
          <w:color w:val="000000" w:themeColor="text1"/>
          <w:kern w:val="24"/>
        </w:rPr>
        <w:t>Arithmetica</w:t>
      </w:r>
      <w:r w:rsidR="005A16ED" w:rsidRPr="00473735">
        <w:rPr>
          <w:rFonts w:eastAsiaTheme="minorEastAsia"/>
          <w:color w:val="000000" w:themeColor="text1"/>
          <w:kern w:val="24"/>
        </w:rPr>
        <w:t xml:space="preserve"> </w:t>
      </w:r>
      <w:r w:rsidR="005A16ED" w:rsidRPr="00473735">
        <w:rPr>
          <w:rFonts w:eastAsiaTheme="minorEastAsia"/>
          <w:i/>
          <w:color w:val="000000" w:themeColor="text1"/>
          <w:kern w:val="24"/>
        </w:rPr>
        <w:t>Infinitorum</w:t>
      </w:r>
      <w:r w:rsidR="005A16ED" w:rsidRPr="00473735">
        <w:rPr>
          <w:rFonts w:eastAsiaTheme="minorEastAsia"/>
          <w:color w:val="000000" w:themeColor="text1"/>
          <w:kern w:val="24"/>
        </w:rPr>
        <w:t xml:space="preserve"> - English Translation, Springer, 2004</w:t>
      </w:r>
    </w:p>
    <w:p w14:paraId="6B03E150" w14:textId="1B83654D" w:rsidR="005A16ED" w:rsidRPr="00881576" w:rsidRDefault="00743523" w:rsidP="005A16ED">
      <w:pPr>
        <w:spacing w:line="216" w:lineRule="auto"/>
      </w:pPr>
      <w:r>
        <w:rPr>
          <w:rFonts w:eastAsiaTheme="minorEastAsia"/>
          <w:color w:val="000000" w:themeColor="text1"/>
          <w:kern w:val="24"/>
        </w:rPr>
        <w:t xml:space="preserve">[3] </w:t>
      </w:r>
      <w:r w:rsidR="005A16ED" w:rsidRPr="00473735">
        <w:rPr>
          <w:rFonts w:eastAsiaTheme="minorEastAsia"/>
          <w:color w:val="000000" w:themeColor="text1"/>
          <w:kern w:val="24"/>
        </w:rPr>
        <w:t>Stedall, Jacqueline</w:t>
      </w:r>
      <w:r w:rsidR="005A16ED">
        <w:rPr>
          <w:rFonts w:eastAsiaTheme="minorEastAsia"/>
          <w:color w:val="000000" w:themeColor="text1"/>
          <w:kern w:val="24"/>
        </w:rPr>
        <w:t xml:space="preserve">.  </w:t>
      </w:r>
      <w:r w:rsidR="005A16ED" w:rsidRPr="00473735">
        <w:rPr>
          <w:rFonts w:eastAsiaTheme="minorEastAsia"/>
          <w:color w:val="000000" w:themeColor="text1"/>
          <w:kern w:val="24"/>
        </w:rPr>
        <w:t>The Discovery of Wonders:  Reading between the Lines of John Wallis’s Arithmetica In</w:t>
      </w:r>
      <w:r w:rsidR="005A16ED">
        <w:rPr>
          <w:rFonts w:eastAsiaTheme="minorEastAsia"/>
          <w:color w:val="000000" w:themeColor="text1"/>
          <w:kern w:val="24"/>
        </w:rPr>
        <w:t>finitorum,</w:t>
      </w:r>
      <w:r w:rsidR="005A16ED" w:rsidRPr="00473735">
        <w:rPr>
          <w:rFonts w:eastAsiaTheme="minorEastAsia"/>
          <w:color w:val="000000" w:themeColor="text1"/>
          <w:kern w:val="24"/>
        </w:rPr>
        <w:t xml:space="preserve"> </w:t>
      </w:r>
      <w:r w:rsidR="005A16ED" w:rsidRPr="00473735">
        <w:rPr>
          <w:rFonts w:eastAsiaTheme="minorEastAsia"/>
          <w:i/>
          <w:iCs/>
          <w:color w:val="000000" w:themeColor="text1"/>
          <w:kern w:val="24"/>
        </w:rPr>
        <w:t xml:space="preserve">Archive for the History of Exact Sciences </w:t>
      </w:r>
      <w:r w:rsidR="005A16ED" w:rsidRPr="00473735">
        <w:rPr>
          <w:rFonts w:eastAsiaTheme="minorEastAsia"/>
          <w:iCs/>
          <w:color w:val="000000" w:themeColor="text1"/>
          <w:kern w:val="24"/>
        </w:rPr>
        <w:t>Vol 56. No 1 (November 2001), pp. 1-28, Springer</w:t>
      </w:r>
    </w:p>
    <w:p w14:paraId="0EE79E2C" w14:textId="5416723F" w:rsidR="005A16ED" w:rsidRPr="00881576" w:rsidRDefault="00743523" w:rsidP="005A16ED">
      <w:pPr>
        <w:spacing w:line="216" w:lineRule="auto"/>
      </w:pPr>
      <w:r>
        <w:t xml:space="preserve">[4] </w:t>
      </w:r>
      <w:r w:rsidR="005A16ED">
        <w:t xml:space="preserve">Wallis, John.  </w:t>
      </w:r>
      <w:r w:rsidR="005A16ED" w:rsidRPr="00473735">
        <w:rPr>
          <w:i/>
        </w:rPr>
        <w:t xml:space="preserve">Arithmetica Infinitorum, </w:t>
      </w:r>
      <w:r w:rsidR="005A16ED">
        <w:t>1656 (</w:t>
      </w:r>
      <w:r w:rsidR="005A16ED" w:rsidRPr="00473735">
        <w:rPr>
          <w:rFonts w:eastAsiaTheme="minorEastAsia"/>
          <w:color w:val="000000" w:themeColor="text1"/>
          <w:kern w:val="24"/>
        </w:rPr>
        <w:t>Scanned digital copy of  2</w:t>
      </w:r>
      <w:r w:rsidR="005A16ED" w:rsidRPr="00473735">
        <w:rPr>
          <w:rFonts w:eastAsiaTheme="minorEastAsia"/>
          <w:color w:val="000000" w:themeColor="text1"/>
          <w:kern w:val="24"/>
          <w:position w:val="14"/>
          <w:vertAlign w:val="superscript"/>
        </w:rPr>
        <w:t>nd</w:t>
      </w:r>
      <w:r>
        <w:rPr>
          <w:rFonts w:eastAsiaTheme="minorEastAsia"/>
          <w:color w:val="000000" w:themeColor="text1"/>
          <w:kern w:val="24"/>
        </w:rPr>
        <w:t xml:space="preserve"> </w:t>
      </w:r>
      <w:r w:rsidR="005A16ED" w:rsidRPr="00473735">
        <w:rPr>
          <w:rFonts w:eastAsiaTheme="minorEastAsia"/>
          <w:color w:val="000000" w:themeColor="text1"/>
          <w:kern w:val="24"/>
        </w:rPr>
        <w:t>edition in Google Books</w:t>
      </w:r>
      <w:r w:rsidR="005A16ED">
        <w:rPr>
          <w:rFonts w:eastAsiaTheme="minorEastAsia"/>
          <w:color w:val="000000" w:themeColor="text1"/>
          <w:kern w:val="24"/>
        </w:rPr>
        <w:t>)</w:t>
      </w:r>
    </w:p>
    <w:p w14:paraId="66ABA4DF" w14:textId="02F8A970" w:rsidR="005A16ED" w:rsidRPr="00473735" w:rsidRDefault="00743523" w:rsidP="005A16ED">
      <w:pPr>
        <w:spacing w:line="216" w:lineRule="auto"/>
      </w:pPr>
      <w:r>
        <w:rPr>
          <w:rFonts w:eastAsiaTheme="minorEastAsia"/>
          <w:iCs/>
          <w:color w:val="000000" w:themeColor="text1"/>
          <w:kern w:val="24"/>
        </w:rPr>
        <w:t xml:space="preserve">[5] </w:t>
      </w:r>
      <w:r w:rsidR="005A16ED" w:rsidRPr="00473735">
        <w:rPr>
          <w:rFonts w:eastAsiaTheme="minorEastAsia"/>
          <w:iCs/>
          <w:color w:val="000000" w:themeColor="text1"/>
          <w:kern w:val="24"/>
        </w:rPr>
        <w:t>MacTutor History of Mathematics</w:t>
      </w:r>
      <w:r w:rsidR="005A16ED">
        <w:rPr>
          <w:rFonts w:eastAsiaTheme="minorEastAsia"/>
          <w:iCs/>
          <w:color w:val="000000" w:themeColor="text1"/>
          <w:kern w:val="24"/>
        </w:rPr>
        <w:t xml:space="preserve">.  </w:t>
      </w:r>
      <w:hyperlink r:id="rId45" w:history="1">
        <w:r w:rsidR="005A16ED" w:rsidRPr="00473735">
          <w:rPr>
            <w:rStyle w:val="Hyperlink"/>
            <w:rFonts w:eastAsiaTheme="minorEastAsia"/>
            <w:iCs/>
            <w:kern w:val="24"/>
          </w:rPr>
          <w:t>http://www-history.mcs.st-and.ac.uk/Biographies/Wallis.html</w:t>
        </w:r>
      </w:hyperlink>
      <w:r w:rsidR="005A16ED" w:rsidRPr="00473735">
        <w:rPr>
          <w:rFonts w:eastAsiaTheme="minorEastAsia"/>
          <w:iCs/>
          <w:color w:val="000000" w:themeColor="text1"/>
          <w:kern w:val="24"/>
        </w:rPr>
        <w:t>, 2002</w:t>
      </w:r>
    </w:p>
    <w:p w14:paraId="61E0E344" w14:textId="77777777" w:rsidR="008D514C" w:rsidRDefault="008D514C" w:rsidP="008D514C">
      <w:pPr>
        <w:rPr>
          <w:b/>
        </w:rPr>
      </w:pPr>
    </w:p>
    <w:p w14:paraId="0B7B82E5" w14:textId="77777777" w:rsidR="008D514C" w:rsidRDefault="008D514C" w:rsidP="008D514C">
      <w:pPr>
        <w:rPr>
          <w:b/>
        </w:rPr>
      </w:pPr>
    </w:p>
    <w:p w14:paraId="1C5940D8" w14:textId="77777777" w:rsidR="008D514C" w:rsidRDefault="008D514C" w:rsidP="008D514C">
      <w:pPr>
        <w:rPr>
          <w:b/>
        </w:rPr>
      </w:pPr>
    </w:p>
    <w:p w14:paraId="2719540B" w14:textId="77777777" w:rsidR="008D514C" w:rsidRDefault="008D514C" w:rsidP="008D514C">
      <w:pPr>
        <w:rPr>
          <w:b/>
        </w:rPr>
      </w:pPr>
    </w:p>
    <w:p w14:paraId="11B9FEF8" w14:textId="77777777" w:rsidR="008D514C" w:rsidRDefault="008D514C" w:rsidP="008D514C">
      <w:pPr>
        <w:rPr>
          <w:b/>
        </w:rPr>
      </w:pPr>
    </w:p>
    <w:p w14:paraId="277722D2" w14:textId="77777777" w:rsidR="005A4835" w:rsidRPr="008D514C" w:rsidRDefault="008D514C" w:rsidP="008D514C">
      <w:pPr>
        <w:rPr>
          <w:b/>
        </w:rPr>
      </w:pPr>
      <w:r>
        <w:rPr>
          <w:b/>
        </w:rPr>
        <w:t>Endnotes</w:t>
      </w:r>
    </w:p>
    <w:sectPr w:rsidR="005A4835" w:rsidRPr="008D514C" w:rsidSect="003F1352">
      <w:headerReference w:type="default" r:id="rId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6C21" w14:textId="77777777" w:rsidR="006647B6" w:rsidRDefault="006647B6" w:rsidP="003F1352">
      <w:pPr>
        <w:spacing w:after="0" w:line="240" w:lineRule="auto"/>
      </w:pPr>
      <w:r>
        <w:separator/>
      </w:r>
    </w:p>
  </w:endnote>
  <w:endnote w:type="continuationSeparator" w:id="0">
    <w:p w14:paraId="6BBA8BA1" w14:textId="77777777" w:rsidR="006647B6" w:rsidRDefault="006647B6" w:rsidP="003F1352">
      <w:pPr>
        <w:spacing w:after="0" w:line="240" w:lineRule="auto"/>
      </w:pPr>
      <w:r>
        <w:continuationSeparator/>
      </w:r>
    </w:p>
  </w:endnote>
  <w:endnote w:id="1">
    <w:p w14:paraId="5AC51CF3" w14:textId="77777777" w:rsidR="00313FD6" w:rsidRPr="002C762B" w:rsidRDefault="00313FD6" w:rsidP="00313FD6">
      <w:pPr>
        <w:tabs>
          <w:tab w:val="left" w:pos="8280"/>
        </w:tabs>
        <w:ind w:left="720" w:right="900"/>
        <w:rPr>
          <w:rFonts w:asciiTheme="minorHAnsi" w:hAnsiTheme="minorHAnsi" w:cstheme="minorHAnsi"/>
        </w:rPr>
      </w:pPr>
      <w:r>
        <w:rPr>
          <w:rStyle w:val="EndnoteReference"/>
        </w:rPr>
        <w:endnoteRef/>
      </w:r>
      <w:r>
        <w:t xml:space="preserve"> </w:t>
      </w:r>
      <w:r w:rsidRPr="002C762B">
        <w:rPr>
          <w:rFonts w:asciiTheme="minorHAnsi" w:hAnsiTheme="minorHAnsi" w:cstheme="minorHAnsi"/>
        </w:rPr>
        <w:t xml:space="preserve">Literal Translation :  For the triangle consists, as it were, of an infinite number of parallel lines in arithmetic progression, starting from a point, of which the longest is the base (as demonstrated in Pr. 1 &amp; 2 of our book </w:t>
      </w:r>
      <w:r w:rsidRPr="002C762B">
        <w:rPr>
          <w:rFonts w:asciiTheme="minorHAnsi" w:hAnsiTheme="minorHAnsi" w:cstheme="minorHAnsi"/>
          <w:i/>
        </w:rPr>
        <w:t>Conics Sectionibus</w:t>
      </w:r>
      <w:r w:rsidRPr="002C762B">
        <w:rPr>
          <w:rFonts w:asciiTheme="minorHAnsi" w:hAnsiTheme="minorHAnsi" w:cstheme="minorHAnsi"/>
        </w:rPr>
        <w:t>;) Parallelograms consists of the same number of lines equal to the base (as is clear).  Threfore, the former to the latter is as 1 to 2 (from what has gone before). Quod erat demonstradum.</w:t>
      </w:r>
    </w:p>
    <w:p w14:paraId="56F4706A" w14:textId="77777777" w:rsidR="00313FD6" w:rsidRDefault="00313FD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47380" w14:textId="77777777" w:rsidR="006647B6" w:rsidRDefault="006647B6" w:rsidP="003F1352">
      <w:pPr>
        <w:spacing w:after="0" w:line="240" w:lineRule="auto"/>
      </w:pPr>
      <w:r>
        <w:separator/>
      </w:r>
    </w:p>
  </w:footnote>
  <w:footnote w:type="continuationSeparator" w:id="0">
    <w:p w14:paraId="64B51DE8" w14:textId="77777777" w:rsidR="006647B6" w:rsidRDefault="006647B6" w:rsidP="003F1352">
      <w:pPr>
        <w:spacing w:after="0" w:line="240" w:lineRule="auto"/>
      </w:pPr>
      <w:r>
        <w:continuationSeparator/>
      </w:r>
    </w:p>
  </w:footnote>
  <w:footnote w:id="1">
    <w:p w14:paraId="39D7CA52" w14:textId="77777777" w:rsidR="00815A62" w:rsidRDefault="00815A62" w:rsidP="00815A62">
      <w:pPr>
        <w:pStyle w:val="CommentText"/>
      </w:pPr>
      <w:r>
        <w:rPr>
          <w:rStyle w:val="FootnoteReference"/>
        </w:rPr>
        <w:footnoteRef/>
      </w:r>
      <w:r>
        <w:t xml:space="preserve"> Method of Indivisibles: A geometrical object is considered to be made of geometric objects of dimension one lower (e.g., square made up of line segments, or chords). </w:t>
      </w:r>
    </w:p>
    <w:p w14:paraId="267973B9" w14:textId="77777777" w:rsidR="00815A62" w:rsidRDefault="00815A62" w:rsidP="00815A62">
      <w:pPr>
        <w:pStyle w:val="FootnoteText"/>
      </w:pPr>
      <w:r>
        <w:t>Method of Infinitesimals:</w:t>
      </w:r>
      <w:r w:rsidRPr="004570C0">
        <w:t xml:space="preserve"> </w:t>
      </w:r>
      <w:r>
        <w:t>A geometrical object is considered to be made of infinitely small geometric objects of the same dimension.</w:t>
      </w:r>
    </w:p>
  </w:footnote>
  <w:footnote w:id="2">
    <w:p w14:paraId="1C594212" w14:textId="77777777" w:rsidR="00AC06B0" w:rsidRDefault="00AC06B0" w:rsidP="00AC06B0">
      <w:r>
        <w:rPr>
          <w:rStyle w:val="FootnoteReference"/>
        </w:rPr>
        <w:footnoteRef/>
      </w:r>
      <w:r>
        <w:t xml:space="preserve"> There is an ink blotch on the copy at the end of the proposition.  I assume 2 in the denominator in order to be consistent.</w:t>
      </w:r>
    </w:p>
    <w:p w14:paraId="2748796B" w14:textId="77777777" w:rsidR="00AC06B0" w:rsidRDefault="00AC06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0042313"/>
      <w:docPartObj>
        <w:docPartGallery w:val="Page Numbers (Top of Page)"/>
        <w:docPartUnique/>
      </w:docPartObj>
    </w:sdtPr>
    <w:sdtEndPr>
      <w:rPr>
        <w:b/>
        <w:bCs/>
        <w:noProof/>
        <w:color w:val="auto"/>
        <w:spacing w:val="0"/>
      </w:rPr>
    </w:sdtEndPr>
    <w:sdtContent>
      <w:p w14:paraId="013864DD" w14:textId="6B246422" w:rsidR="003F1352" w:rsidRDefault="00625947">
        <w:pPr>
          <w:pStyle w:val="Header"/>
          <w:pBdr>
            <w:bottom w:val="single" w:sz="4" w:space="1" w:color="D9D9D9" w:themeColor="background1" w:themeShade="D9"/>
          </w:pBdr>
          <w:jc w:val="right"/>
          <w:rPr>
            <w:b/>
            <w:bCs/>
          </w:rPr>
        </w:pPr>
        <w:r>
          <w:rPr>
            <w:color w:val="7F7F7F" w:themeColor="background1" w:themeShade="7F"/>
            <w:spacing w:val="60"/>
          </w:rPr>
          <w:t>Method of Indivisibles</w:t>
        </w:r>
        <w:r w:rsidR="003F1352">
          <w:rPr>
            <w:color w:val="7F7F7F" w:themeColor="background1" w:themeShade="7F"/>
            <w:spacing w:val="60"/>
          </w:rPr>
          <w:t xml:space="preserve">                                        Page</w:t>
        </w:r>
        <w:r w:rsidR="003F1352">
          <w:t xml:space="preserve"> | </w:t>
        </w:r>
        <w:r w:rsidR="003F1352">
          <w:fldChar w:fldCharType="begin"/>
        </w:r>
        <w:r w:rsidR="003F1352">
          <w:instrText xml:space="preserve"> PAGE   \* MERGEFORMAT </w:instrText>
        </w:r>
        <w:r w:rsidR="003F1352">
          <w:fldChar w:fldCharType="separate"/>
        </w:r>
        <w:r w:rsidR="00F925EA" w:rsidRPr="00F925EA">
          <w:rPr>
            <w:b/>
            <w:bCs/>
            <w:noProof/>
          </w:rPr>
          <w:t>3</w:t>
        </w:r>
        <w:r w:rsidR="003F1352">
          <w:rPr>
            <w:b/>
            <w:bCs/>
            <w:noProof/>
          </w:rPr>
          <w:fldChar w:fldCharType="end"/>
        </w:r>
      </w:p>
    </w:sdtContent>
  </w:sdt>
  <w:p w14:paraId="6B821F04" w14:textId="77777777" w:rsidR="003F1352" w:rsidRDefault="003F1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D452A"/>
    <w:multiLevelType w:val="hybridMultilevel"/>
    <w:tmpl w:val="043E1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657FA"/>
    <w:multiLevelType w:val="hybridMultilevel"/>
    <w:tmpl w:val="CF7E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53E4B"/>
    <w:multiLevelType w:val="hybridMultilevel"/>
    <w:tmpl w:val="781899A6"/>
    <w:lvl w:ilvl="0" w:tplc="823239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FA7E1E"/>
    <w:multiLevelType w:val="hybridMultilevel"/>
    <w:tmpl w:val="4F7A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3FE"/>
    <w:rsid w:val="00004562"/>
    <w:rsid w:val="00012684"/>
    <w:rsid w:val="00030193"/>
    <w:rsid w:val="00040DE2"/>
    <w:rsid w:val="00060BF4"/>
    <w:rsid w:val="00093EE4"/>
    <w:rsid w:val="000A77AC"/>
    <w:rsid w:val="000F23DC"/>
    <w:rsid w:val="001323E3"/>
    <w:rsid w:val="00135324"/>
    <w:rsid w:val="00152AAD"/>
    <w:rsid w:val="00163A73"/>
    <w:rsid w:val="00187E32"/>
    <w:rsid w:val="001E6B5C"/>
    <w:rsid w:val="001F286D"/>
    <w:rsid w:val="00212CB3"/>
    <w:rsid w:val="002873FE"/>
    <w:rsid w:val="002B25F0"/>
    <w:rsid w:val="002C762B"/>
    <w:rsid w:val="002E3F6F"/>
    <w:rsid w:val="00313FD6"/>
    <w:rsid w:val="00323A4F"/>
    <w:rsid w:val="003261F7"/>
    <w:rsid w:val="00386B26"/>
    <w:rsid w:val="003A34E6"/>
    <w:rsid w:val="003A3C91"/>
    <w:rsid w:val="003E1768"/>
    <w:rsid w:val="003F1352"/>
    <w:rsid w:val="004356C9"/>
    <w:rsid w:val="004835CF"/>
    <w:rsid w:val="004B11F6"/>
    <w:rsid w:val="004B5015"/>
    <w:rsid w:val="00506A51"/>
    <w:rsid w:val="005A16ED"/>
    <w:rsid w:val="005A4835"/>
    <w:rsid w:val="005B0BC8"/>
    <w:rsid w:val="005B48C5"/>
    <w:rsid w:val="005F0F40"/>
    <w:rsid w:val="005F2E80"/>
    <w:rsid w:val="0061012E"/>
    <w:rsid w:val="00625947"/>
    <w:rsid w:val="00631478"/>
    <w:rsid w:val="006323F1"/>
    <w:rsid w:val="0065223B"/>
    <w:rsid w:val="006528BE"/>
    <w:rsid w:val="00653ACA"/>
    <w:rsid w:val="006647B6"/>
    <w:rsid w:val="00743523"/>
    <w:rsid w:val="00771DC8"/>
    <w:rsid w:val="00776B94"/>
    <w:rsid w:val="007A562D"/>
    <w:rsid w:val="007A68AF"/>
    <w:rsid w:val="007F20A0"/>
    <w:rsid w:val="00803653"/>
    <w:rsid w:val="00811F3B"/>
    <w:rsid w:val="00815A62"/>
    <w:rsid w:val="00873A10"/>
    <w:rsid w:val="008D514C"/>
    <w:rsid w:val="008E1D4F"/>
    <w:rsid w:val="008F4CEE"/>
    <w:rsid w:val="009110D4"/>
    <w:rsid w:val="00962B14"/>
    <w:rsid w:val="00964DE2"/>
    <w:rsid w:val="009708F9"/>
    <w:rsid w:val="009864EF"/>
    <w:rsid w:val="009E679B"/>
    <w:rsid w:val="009F7AB6"/>
    <w:rsid w:val="00A61BD9"/>
    <w:rsid w:val="00A75C99"/>
    <w:rsid w:val="00AB76F2"/>
    <w:rsid w:val="00AC06B0"/>
    <w:rsid w:val="00AF3438"/>
    <w:rsid w:val="00B13E92"/>
    <w:rsid w:val="00B667E3"/>
    <w:rsid w:val="00B804D1"/>
    <w:rsid w:val="00BB3166"/>
    <w:rsid w:val="00BF74A4"/>
    <w:rsid w:val="00C371BD"/>
    <w:rsid w:val="00C454D9"/>
    <w:rsid w:val="00C97DF2"/>
    <w:rsid w:val="00CB62DF"/>
    <w:rsid w:val="00CB7099"/>
    <w:rsid w:val="00CE2635"/>
    <w:rsid w:val="00D548D2"/>
    <w:rsid w:val="00D7683E"/>
    <w:rsid w:val="00DC0CCD"/>
    <w:rsid w:val="00DD0EE1"/>
    <w:rsid w:val="00DD11D5"/>
    <w:rsid w:val="00DD5AAD"/>
    <w:rsid w:val="00E74086"/>
    <w:rsid w:val="00EA2926"/>
    <w:rsid w:val="00EC76D6"/>
    <w:rsid w:val="00EF696C"/>
    <w:rsid w:val="00F44354"/>
    <w:rsid w:val="00F52428"/>
    <w:rsid w:val="00F925EA"/>
    <w:rsid w:val="00FA095E"/>
    <w:rsid w:val="00FB3B46"/>
    <w:rsid w:val="00FB5F27"/>
    <w:rsid w:val="00FB7686"/>
    <w:rsid w:val="00FE0289"/>
    <w:rsid w:val="00FF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1D12"/>
  <w15:docId w15:val="{92319DEF-6E9E-4E64-83AE-E0FD55D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BC8"/>
    <w:rPr>
      <w:rFonts w:ascii="Times New Roman" w:hAnsi="Times New Roman"/>
      <w:sz w:val="24"/>
    </w:rPr>
  </w:style>
  <w:style w:type="paragraph" w:styleId="Heading1">
    <w:name w:val="heading 1"/>
    <w:basedOn w:val="Normal"/>
    <w:next w:val="Normal"/>
    <w:link w:val="Heading1Char"/>
    <w:uiPriority w:val="9"/>
    <w:qFormat/>
    <w:rsid w:val="005A4835"/>
    <w:pPr>
      <w:keepNext/>
      <w:keepLines/>
      <w:spacing w:before="480" w:after="0"/>
      <w:outlineLvl w:val="0"/>
    </w:pPr>
    <w:rPr>
      <w:rFonts w:eastAsiaTheme="majorEastAsia" w:cs="Times New Roman"/>
      <w:b/>
      <w:bCs/>
      <w:color w:val="365F91" w:themeColor="accent1" w:themeShade="BF"/>
      <w:sz w:val="28"/>
      <w:szCs w:val="28"/>
    </w:rPr>
  </w:style>
  <w:style w:type="paragraph" w:styleId="Heading2">
    <w:name w:val="heading 2"/>
    <w:basedOn w:val="Normal"/>
    <w:next w:val="Normal"/>
    <w:link w:val="Heading2Char"/>
    <w:uiPriority w:val="9"/>
    <w:unhideWhenUsed/>
    <w:qFormat/>
    <w:rsid w:val="009864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FE"/>
    <w:rPr>
      <w:rFonts w:ascii="Tahoma" w:hAnsi="Tahoma" w:cs="Tahoma"/>
      <w:sz w:val="16"/>
      <w:szCs w:val="16"/>
    </w:rPr>
  </w:style>
  <w:style w:type="paragraph" w:styleId="NoSpacing">
    <w:name w:val="No Spacing"/>
    <w:uiPriority w:val="1"/>
    <w:qFormat/>
    <w:rsid w:val="002873FE"/>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A4835"/>
    <w:rPr>
      <w:rFonts w:ascii="Times New Roman" w:eastAsiaTheme="majorEastAsia" w:hAnsi="Times New Roman" w:cs="Times New Roman"/>
      <w:b/>
      <w:bCs/>
      <w:color w:val="365F91" w:themeColor="accent1" w:themeShade="BF"/>
      <w:sz w:val="28"/>
      <w:szCs w:val="28"/>
    </w:rPr>
  </w:style>
  <w:style w:type="paragraph" w:styleId="ListParagraph">
    <w:name w:val="List Paragraph"/>
    <w:basedOn w:val="Normal"/>
    <w:uiPriority w:val="34"/>
    <w:qFormat/>
    <w:rsid w:val="006528BE"/>
    <w:pPr>
      <w:ind w:left="720"/>
      <w:contextualSpacing/>
    </w:pPr>
  </w:style>
  <w:style w:type="character" w:styleId="PlaceholderText">
    <w:name w:val="Placeholder Text"/>
    <w:basedOn w:val="DefaultParagraphFont"/>
    <w:uiPriority w:val="99"/>
    <w:semiHidden/>
    <w:rsid w:val="006528BE"/>
    <w:rPr>
      <w:color w:val="808080"/>
    </w:rPr>
  </w:style>
  <w:style w:type="character" w:styleId="Hyperlink">
    <w:name w:val="Hyperlink"/>
    <w:basedOn w:val="DefaultParagraphFont"/>
    <w:unhideWhenUsed/>
    <w:rsid w:val="00004562"/>
    <w:rPr>
      <w:color w:val="0000FF" w:themeColor="hyperlink"/>
      <w:u w:val="single"/>
    </w:rPr>
  </w:style>
  <w:style w:type="paragraph" w:styleId="Header">
    <w:name w:val="header"/>
    <w:basedOn w:val="Normal"/>
    <w:link w:val="HeaderChar"/>
    <w:uiPriority w:val="99"/>
    <w:unhideWhenUsed/>
    <w:rsid w:val="003F1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352"/>
    <w:rPr>
      <w:rFonts w:ascii="Times New Roman" w:hAnsi="Times New Roman"/>
      <w:sz w:val="24"/>
    </w:rPr>
  </w:style>
  <w:style w:type="paragraph" w:styleId="Footer">
    <w:name w:val="footer"/>
    <w:basedOn w:val="Normal"/>
    <w:link w:val="FooterChar"/>
    <w:uiPriority w:val="99"/>
    <w:unhideWhenUsed/>
    <w:rsid w:val="003F1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352"/>
    <w:rPr>
      <w:rFonts w:ascii="Times New Roman" w:hAnsi="Times New Roman"/>
      <w:sz w:val="24"/>
    </w:rPr>
  </w:style>
  <w:style w:type="paragraph" w:styleId="BodyText">
    <w:name w:val="Body Text"/>
    <w:basedOn w:val="Normal"/>
    <w:link w:val="BodyTextChar"/>
    <w:rsid w:val="00653ACA"/>
    <w:pPr>
      <w:spacing w:after="0" w:line="240" w:lineRule="auto"/>
    </w:pPr>
    <w:rPr>
      <w:rFonts w:eastAsia="Times New Roman" w:cs="Times New Roman"/>
      <w:b/>
      <w:sz w:val="28"/>
      <w:szCs w:val="20"/>
    </w:rPr>
  </w:style>
  <w:style w:type="character" w:customStyle="1" w:styleId="BodyTextChar">
    <w:name w:val="Body Text Char"/>
    <w:basedOn w:val="DefaultParagraphFont"/>
    <w:link w:val="BodyText"/>
    <w:rsid w:val="00653ACA"/>
    <w:rPr>
      <w:rFonts w:ascii="Times New Roman" w:eastAsia="Times New Roman" w:hAnsi="Times New Roman" w:cs="Times New Roman"/>
      <w:b/>
      <w:sz w:val="28"/>
      <w:szCs w:val="20"/>
    </w:rPr>
  </w:style>
  <w:style w:type="character" w:styleId="Emphasis">
    <w:name w:val="Emphasis"/>
    <w:basedOn w:val="DefaultParagraphFont"/>
    <w:uiPriority w:val="20"/>
    <w:qFormat/>
    <w:rsid w:val="0061012E"/>
    <w:rPr>
      <w:i/>
      <w:iCs/>
    </w:rPr>
  </w:style>
  <w:style w:type="paragraph" w:styleId="FootnoteText">
    <w:name w:val="footnote text"/>
    <w:basedOn w:val="Normal"/>
    <w:link w:val="FootnoteTextChar"/>
    <w:uiPriority w:val="99"/>
    <w:semiHidden/>
    <w:unhideWhenUsed/>
    <w:rsid w:val="00815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A62"/>
    <w:rPr>
      <w:rFonts w:ascii="Times New Roman" w:hAnsi="Times New Roman"/>
      <w:sz w:val="20"/>
      <w:szCs w:val="20"/>
    </w:rPr>
  </w:style>
  <w:style w:type="character" w:styleId="FootnoteReference">
    <w:name w:val="footnote reference"/>
    <w:basedOn w:val="DefaultParagraphFont"/>
    <w:uiPriority w:val="99"/>
    <w:semiHidden/>
    <w:unhideWhenUsed/>
    <w:rsid w:val="00815A62"/>
    <w:rPr>
      <w:vertAlign w:val="superscript"/>
    </w:rPr>
  </w:style>
  <w:style w:type="paragraph" w:styleId="CommentText">
    <w:name w:val="annotation text"/>
    <w:basedOn w:val="Normal"/>
    <w:link w:val="CommentTextChar"/>
    <w:uiPriority w:val="99"/>
    <w:semiHidden/>
    <w:unhideWhenUsed/>
    <w:rsid w:val="00815A62"/>
    <w:pPr>
      <w:spacing w:line="240" w:lineRule="auto"/>
    </w:pPr>
    <w:rPr>
      <w:sz w:val="20"/>
      <w:szCs w:val="20"/>
    </w:rPr>
  </w:style>
  <w:style w:type="character" w:customStyle="1" w:styleId="CommentTextChar">
    <w:name w:val="Comment Text Char"/>
    <w:basedOn w:val="DefaultParagraphFont"/>
    <w:link w:val="CommentText"/>
    <w:uiPriority w:val="99"/>
    <w:semiHidden/>
    <w:rsid w:val="00815A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5A62"/>
    <w:rPr>
      <w:b/>
      <w:bCs/>
    </w:rPr>
  </w:style>
  <w:style w:type="character" w:customStyle="1" w:styleId="CommentSubjectChar">
    <w:name w:val="Comment Subject Char"/>
    <w:basedOn w:val="CommentTextChar"/>
    <w:link w:val="CommentSubject"/>
    <w:uiPriority w:val="99"/>
    <w:semiHidden/>
    <w:rsid w:val="00815A62"/>
    <w:rPr>
      <w:rFonts w:ascii="Times New Roman" w:hAnsi="Times New Roman"/>
      <w:b/>
      <w:bCs/>
      <w:sz w:val="20"/>
      <w:szCs w:val="20"/>
    </w:rPr>
  </w:style>
  <w:style w:type="paragraph" w:styleId="EndnoteText">
    <w:name w:val="endnote text"/>
    <w:basedOn w:val="Normal"/>
    <w:link w:val="EndnoteTextChar"/>
    <w:uiPriority w:val="99"/>
    <w:semiHidden/>
    <w:unhideWhenUsed/>
    <w:rsid w:val="00313F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3FD6"/>
    <w:rPr>
      <w:rFonts w:ascii="Times New Roman" w:hAnsi="Times New Roman"/>
      <w:sz w:val="20"/>
      <w:szCs w:val="20"/>
    </w:rPr>
  </w:style>
  <w:style w:type="character" w:styleId="EndnoteReference">
    <w:name w:val="endnote reference"/>
    <w:basedOn w:val="DefaultParagraphFont"/>
    <w:uiPriority w:val="99"/>
    <w:semiHidden/>
    <w:unhideWhenUsed/>
    <w:rsid w:val="00313FD6"/>
    <w:rPr>
      <w:vertAlign w:val="superscript"/>
    </w:rPr>
  </w:style>
  <w:style w:type="character" w:styleId="HTMLCite">
    <w:name w:val="HTML Cite"/>
    <w:basedOn w:val="DefaultParagraphFont"/>
    <w:uiPriority w:val="99"/>
    <w:semiHidden/>
    <w:unhideWhenUsed/>
    <w:rsid w:val="005A16ED"/>
    <w:rPr>
      <w:i/>
      <w:iCs/>
    </w:rPr>
  </w:style>
  <w:style w:type="character" w:customStyle="1" w:styleId="Heading2Char">
    <w:name w:val="Heading 2 Char"/>
    <w:basedOn w:val="DefaultParagraphFont"/>
    <w:link w:val="Heading2"/>
    <w:uiPriority w:val="9"/>
    <w:rsid w:val="009864E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4.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image" Target="media/image23.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wmf"/><Relationship Id="rId29" Type="http://schemas.openxmlformats.org/officeDocument/2006/relationships/oleObject" Target="embeddings/oleObject8.bin"/><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oleObject" Target="embeddings/oleObject10.bin"/><Relationship Id="rId37" Type="http://schemas.openxmlformats.org/officeDocument/2006/relationships/image" Target="media/image20.png"/><Relationship Id="rId40" Type="http://schemas.openxmlformats.org/officeDocument/2006/relationships/image" Target="media/image22.wmf"/><Relationship Id="rId45" Type="http://schemas.openxmlformats.org/officeDocument/2006/relationships/hyperlink" Target="http://www-history.mcs.st-and.ac.uk/Biographies/Wallis.html"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19.PNG"/><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oleObject" Target="embeddings/oleObject9.bin"/><Relationship Id="rId44" Type="http://schemas.openxmlformats.org/officeDocument/2006/relationships/hyperlink" Target="https://www.maths.tcd.ie/pub/HistMath/People/Wallis/RouseBall/RB_Wallis.htm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Mahan</dc:creator>
  <cp:lastModifiedBy>Brittni Lorton</cp:lastModifiedBy>
  <cp:revision>2</cp:revision>
  <cp:lastPrinted>2018-03-07T15:08:00Z</cp:lastPrinted>
  <dcterms:created xsi:type="dcterms:W3CDTF">2019-03-05T16:14:00Z</dcterms:created>
  <dcterms:modified xsi:type="dcterms:W3CDTF">2019-03-05T16:14:00Z</dcterms:modified>
</cp:coreProperties>
</file>